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5B92">
      <w:pPr>
        <w:spacing w:before="480" w:after="480" w:line="288" w:lineRule="auto"/>
      </w:pPr>
      <w:r>
        <w:rPr>
          <w:rFonts w:ascii="Arial" w:hAnsi="Arial" w:eastAsia="DengXian" w:cs="Arial"/>
          <w:b/>
          <w:sz w:val="52"/>
        </w:rPr>
        <w:t>Bauhinia AI Pre-A Dataroom</w:t>
      </w:r>
    </w:p>
    <w:p w14:paraId="581B96B3">
      <w:pPr>
        <w:spacing w:before="120" w:after="120" w:line="288" w:lineRule="auto"/>
        <w:rPr>
          <w:rFonts w:hint="eastAsia"/>
        </w:rPr>
      </w:pPr>
      <w:r>
        <w:rPr>
          <w:rFonts w:ascii="Arial" w:hAnsi="Arial" w:eastAsia="DengXian" w:cs="Arial"/>
          <w:i/>
          <w:color w:val="646A73"/>
        </w:rPr>
        <w:t xml:space="preserve">紫荆智能 · 2026 年 5 月版本 </w:t>
      </w:r>
    </w:p>
    <w:p w14:paraId="357146BE">
      <w:pPr>
        <w:spacing w:before="120" w:after="120" w:line="288" w:lineRule="auto"/>
      </w:pPr>
      <w:r>
        <w:rPr>
          <w:rFonts w:ascii="Arial" w:hAnsi="Arial" w:eastAsia="DengXian" w:cs="Arial"/>
          <w:b/>
        </w:rPr>
        <w:t>Pitch Deck</w:t>
      </w:r>
      <w:r>
        <w:rPr>
          <w:rFonts w:ascii="Arial" w:hAnsi="Arial" w:eastAsia="DengXian" w:cs="Arial"/>
        </w:rPr>
        <w:t>: https://bauhinia-prea-2026.pages.dev/</w:t>
      </w:r>
    </w:p>
    <w:p w14:paraId="55B3A83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6848FA81">
      <w:pPr>
        <w:spacing w:before="320" w:after="120" w:line="288" w:lineRule="auto"/>
        <w:outlineLvl w:val="1"/>
      </w:pPr>
      <w:bookmarkStart w:id="0" w:name="heading_0"/>
      <w:r>
        <w:rPr>
          <w:rFonts w:ascii="Arial" w:hAnsi="Arial" w:eastAsia="DengXian" w:cs="Arial"/>
          <w:b/>
          <w:sz w:val="32"/>
        </w:rPr>
        <w:t>0. Executive Summary</w:t>
      </w:r>
      <w:bookmarkEnd w:id="0"/>
    </w:p>
    <w:p w14:paraId="52BF0D5D">
      <w:pPr>
        <w:spacing w:before="120" w:after="120" w:line="288" w:lineRule="auto"/>
      </w:pPr>
      <w:r>
        <w:rPr>
          <w:rFonts w:ascii="Arial" w:hAnsi="Arial" w:eastAsia="DengXian" w:cs="Arial"/>
        </w:rPr>
        <w:t xml:space="preserve">Bauhinia AI(紫荆智能) 是一家专注于 Multi-agent技术的 AI × 互动娱乐 公司。我们希望打造「西部世界」:人类与 Agent 共生的自我进化的鲜活世界。旗舰产品 Aivilization 是这条技术路径上落地的第一站,选择了新一代互动娱乐作为切入场景 — </w:t>
      </w:r>
      <w:r>
        <w:rPr>
          <w:rFonts w:ascii="Arial" w:hAnsi="Arial" w:eastAsia="DengXian" w:cs="Arial"/>
          <w:color w:val="D83931"/>
        </w:rPr>
        <w:t>全球第一款跑出爆款迹象的 AI 世界</w:t>
      </w:r>
      <w:r>
        <w:rPr>
          <w:rFonts w:ascii="Arial" w:hAnsi="Arial" w:eastAsia="DengXian" w:cs="Arial"/>
        </w:rPr>
        <w:t>。</w:t>
      </w:r>
    </w:p>
    <w:p w14:paraId="06709536">
      <w:pPr>
        <w:spacing w:before="300" w:after="120" w:line="288" w:lineRule="auto"/>
        <w:outlineLvl w:val="2"/>
      </w:pPr>
      <w:bookmarkStart w:id="1" w:name="heading_1"/>
      <w:r>
        <w:rPr>
          <w:rFonts w:ascii="Arial" w:hAnsi="Arial" w:eastAsia="DengXian" w:cs="Arial"/>
          <w:b/>
          <w:sz w:val="30"/>
        </w:rPr>
        <w:t>我们相信</w:t>
      </w:r>
      <w:bookmarkEnd w:id="1"/>
    </w:p>
    <w:p w14:paraId="2818E5BA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最让人沉浸的,是破解版的"现实"世界。一个优秀的"西部世界"必须同时满足三件事 — 过去 30 年技术不具备,现在 LLM 到位了:</w:t>
      </w:r>
    </w:p>
    <w:p w14:paraId="5E31D162">
      <w:pPr>
        <w:numPr>
          <w:ilvl w:val="0"/>
          <w:numId w:val="1"/>
        </w:numPr>
        <w:spacing w:before="120" w:after="120" w:line="288" w:lineRule="auto"/>
      </w:pPr>
      <w:r>
        <w:rPr>
          <w:rFonts w:ascii="Arial" w:hAnsi="Arial" w:eastAsia="DengXian" w:cs="Arial"/>
        </w:rPr>
        <w:t>所有交互都由 context 驱动 — 有因有果、因果合理。世界的每一个事件都是前因后果的自然传导,不是预录脚本。</w:t>
      </w:r>
    </w:p>
    <w:p w14:paraId="383A7B03">
      <w:pPr>
        <w:numPr>
          <w:ilvl w:val="0"/>
          <w:numId w:val="2"/>
        </w:numPr>
        <w:spacing w:before="120" w:after="120" w:line="288" w:lineRule="auto"/>
      </w:pPr>
      <w:r>
        <w:rPr>
          <w:rFonts w:ascii="Arial" w:hAnsi="Arial" w:eastAsia="DengXian" w:cs="Arial"/>
        </w:rPr>
        <w:t>涌现与演化由记忆带来 — 反思、信息传播、记忆沉淀。世界能自己长出新事件、新关系、新文化。</w:t>
      </w:r>
    </w:p>
    <w:p w14:paraId="368DF6D6">
      <w:pPr>
        <w:numPr>
          <w:ilvl w:val="0"/>
          <w:numId w:val="3"/>
        </w:numPr>
        <w:spacing w:before="120" w:after="120" w:line="288" w:lineRule="auto"/>
      </w:pPr>
      <w:r>
        <w:rPr>
          <w:rFonts w:ascii="Arial" w:hAnsi="Arial" w:eastAsia="DengXian" w:cs="Arial"/>
        </w:rPr>
        <w:t>以"人类"为奖励函数 — 前两件事必须围绕玩家展开,让真实的人在其中获得情感、归属、创造。</w:t>
      </w:r>
    </w:p>
    <w:p w14:paraId="7F4333EC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 xml:space="preserve">数学上的差异:传统虚拟世界 </w:t>
      </w:r>
      <w:r>
        <w:rPr>
          <w:rFonts w:ascii="Consolas" w:hAnsi="Consolas" w:eastAsia="Consolas" w:cs="Consolas"/>
          <w:i/>
          <w:color w:val="646A73"/>
          <w:shd w:val="clear" w:color="auto" w:fill="EFF0F1"/>
        </w:rPr>
        <w:t>W(t+1) = f(W(t), Action)</w:t>
      </w:r>
      <w:r>
        <w:rPr>
          <w:rFonts w:ascii="Arial" w:hAnsi="Arial" w:eastAsia="DengXian" w:cs="Arial"/>
          <w:i/>
          <w:color w:val="646A73"/>
        </w:rPr>
        <w:t xml:space="preserve">,世界状态只有数值,玩家行为按预录脚本响应。活着的西部世界 </w:t>
      </w:r>
      <w:r>
        <w:rPr>
          <w:rFonts w:ascii="Consolas" w:hAnsi="Consolas" w:eastAsia="Consolas" w:cs="Consolas"/>
          <w:i/>
          <w:color w:val="646A73"/>
          <w:shd w:val="clear" w:color="auto" w:fill="EFF0F1"/>
        </w:rPr>
        <w:t>W(t+1) = LLM(W(t), Context)</w:t>
      </w:r>
      <w:r>
        <w:rPr>
          <w:rFonts w:ascii="Arial" w:hAnsi="Arial" w:eastAsia="DengXian" w:cs="Arial"/>
          <w:i/>
          <w:color w:val="646A73"/>
        </w:rPr>
        <w:t>,世界状态包含</w:t>
      </w:r>
      <w:r>
        <w:rPr>
          <w:rFonts w:ascii="Arial" w:hAnsi="Arial" w:eastAsia="DengXian" w:cs="Arial"/>
          <w:b/>
          <w:i/>
          <w:color w:val="646A73"/>
        </w:rPr>
        <w:t>自然语言</w:t>
      </w:r>
      <w:r>
        <w:rPr>
          <w:rFonts w:ascii="Arial" w:hAnsi="Arial" w:eastAsia="DengXian" w:cs="Arial"/>
          <w:i/>
          <w:color w:val="646A73"/>
        </w:rPr>
        <w:t>(记忆/对话/关系/故事),由 LLM 持续生成与演化。</w:t>
      </w:r>
    </w:p>
    <w:p w14:paraId="502BF02D">
      <w:pPr>
        <w:spacing w:before="300" w:after="120" w:line="288" w:lineRule="auto"/>
        <w:outlineLvl w:val="2"/>
      </w:pPr>
      <w:bookmarkStart w:id="2" w:name="heading_2"/>
      <w:r>
        <w:rPr>
          <w:rFonts w:ascii="Arial" w:hAnsi="Arial" w:eastAsia="DengXian" w:cs="Arial"/>
          <w:b/>
          <w:sz w:val="30"/>
        </w:rPr>
        <w:t>三个核心支点</w:t>
      </w:r>
      <w:bookmarkEnd w:id="2"/>
    </w:p>
    <w:p w14:paraId="40A9C989">
      <w:pPr>
        <w:numPr>
          <w:ilvl w:val="0"/>
          <w:numId w:val="4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技术演示展现爆款迹象</w:t>
      </w:r>
      <w:r>
        <w:rPr>
          <w:rFonts w:ascii="Arial" w:hAnsi="Arial" w:eastAsia="DengXian" w:cs="Arial"/>
        </w:rPr>
        <w:t>: V0 网页版 2 个月测试，5万用户加入，港服 30 日留存 13.2% (零宣发费用、未做游戏化留存优化、邀请码限制)。</w:t>
      </w:r>
    </w:p>
    <w:p w14:paraId="4CA568C8">
      <w:pPr>
        <w:numPr>
          <w:ilvl w:val="0"/>
          <w:numId w:val="5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中国(已知的)最强 AI × 互动娱乐团队(之一)</w:t>
      </w:r>
      <w:r>
        <w:rPr>
          <w:rFonts w:ascii="Arial" w:hAnsi="Arial" w:eastAsia="DengXian" w:cs="Arial"/>
        </w:rPr>
        <w:t>: 港科大数学博士 CEO + 前完美世界 模拟经营 &amp; MMO 主策划 作为执行制作人 + 港科大数学博士 CTO + 前腾讯产品经理 COO — 团队有多年共事经验和了解。</w:t>
      </w:r>
    </w:p>
    <w:p w14:paraId="00B19C99">
      <w:pPr>
        <w:numPr>
          <w:ilvl w:val="0"/>
          <w:numId w:val="6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腾讯天使轮投资</w:t>
      </w:r>
      <w:r>
        <w:rPr>
          <w:rFonts w:ascii="Arial" w:hAnsi="Arial" w:eastAsia="DengXian" w:cs="Arial"/>
        </w:rPr>
        <w:t>,港科大 IP 授权 + Contract Research 合作,产学研一体。</w:t>
      </w:r>
    </w:p>
    <w:p w14:paraId="38D14830">
      <w:pPr>
        <w:spacing w:before="300" w:after="120" w:line="288" w:lineRule="auto"/>
        <w:outlineLvl w:val="2"/>
      </w:pPr>
      <w:bookmarkStart w:id="3" w:name="heading_3"/>
      <w:r>
        <w:rPr>
          <w:rFonts w:ascii="Arial" w:hAnsi="Arial" w:eastAsia="DengXian" w:cs="Arial"/>
          <w:b/>
          <w:sz w:val="30"/>
        </w:rPr>
        <w:t>本轮融资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 w14:paraId="592BE3ED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B328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项目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E493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数据</w:t>
            </w:r>
          </w:p>
        </w:tc>
      </w:tr>
      <w:tr w14:paraId="7986AC20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3DB3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轮次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E41F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Pre-A</w:t>
            </w:r>
          </w:p>
        </w:tc>
      </w:tr>
      <w:tr w14:paraId="53CF9518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6356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投后估值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B419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$80M</w:t>
            </w:r>
          </w:p>
        </w:tc>
      </w:tr>
      <w:tr w14:paraId="76E0B0A7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79AC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募资额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89A3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$8M</w:t>
            </w:r>
          </w:p>
        </w:tc>
      </w:tr>
      <w:tr w14:paraId="1397AB6A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5E8D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稀释比例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312D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10%</w:t>
            </w:r>
          </w:p>
        </w:tc>
      </w:tr>
      <w:tr w14:paraId="6F6C65F2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7B00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当前现金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941C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$5.5M</w:t>
            </w:r>
          </w:p>
        </w:tc>
      </w:tr>
      <w:tr w14:paraId="33A2527A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FF72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本轮完成后储备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8EE1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$13.5M</w:t>
            </w:r>
          </w:p>
        </w:tc>
      </w:tr>
    </w:tbl>
    <w:p w14:paraId="7542EAA8">
      <w:pPr>
        <w:spacing w:before="300" w:after="120" w:line="288" w:lineRule="auto"/>
        <w:outlineLvl w:val="2"/>
      </w:pPr>
      <w:bookmarkStart w:id="4" w:name="heading_4"/>
      <w:r>
        <w:rPr>
          <w:rFonts w:ascii="Arial" w:hAnsi="Arial" w:eastAsia="DengXian" w:cs="Arial"/>
          <w:b/>
          <w:sz w:val="30"/>
        </w:rPr>
        <w:t>资金用途(概览)</w:t>
      </w:r>
      <w:bookmarkEnd w:id="4"/>
    </w:p>
    <w:p w14:paraId="23313528">
      <w:pPr>
        <w:numPr>
          <w:ilvl w:val="0"/>
          <w:numId w:val="7"/>
        </w:numPr>
        <w:spacing w:before="120" w:after="120" w:line="288" w:lineRule="auto"/>
      </w:pPr>
      <w:r>
        <w:rPr>
          <w:rFonts w:ascii="Arial" w:hAnsi="Arial" w:eastAsia="DengXian" w:cs="Arial"/>
        </w:rPr>
        <w:t>研发人力:$5.0M (覆盖 CBT1 → Global Launch → 商业化循环跑通)</w:t>
      </w:r>
    </w:p>
    <w:p w14:paraId="31D0F841">
      <w:pPr>
        <w:numPr>
          <w:ilvl w:val="0"/>
          <w:numId w:val="8"/>
        </w:numPr>
        <w:spacing w:before="120" w:after="120" w:line="288" w:lineRule="auto"/>
      </w:pPr>
      <w:r>
        <w:rPr>
          <w:rFonts w:ascii="Arial" w:hAnsi="Arial" w:eastAsia="DengXian" w:cs="Arial"/>
        </w:rPr>
        <w:t>发行与商业化资金循环:$1.5M (海外买量、本地化、渠道、内容营销)</w:t>
      </w:r>
    </w:p>
    <w:p w14:paraId="38D09C59">
      <w:pPr>
        <w:numPr>
          <w:ilvl w:val="0"/>
          <w:numId w:val="9"/>
        </w:numPr>
        <w:spacing w:before="120" w:after="120" w:line="288" w:lineRule="auto"/>
      </w:pPr>
      <w:r>
        <w:rPr>
          <w:rFonts w:ascii="Arial" w:hAnsi="Arial" w:eastAsia="DengXian" w:cs="Arial"/>
        </w:rPr>
        <w:t>Token 推理成本补贴:$3.0M (过渡性储备,随推理成本年降 ~75% 自然消解)</w:t>
      </w:r>
    </w:p>
    <w:p w14:paraId="360AC7CB">
      <w:pPr>
        <w:numPr>
          <w:ilvl w:val="0"/>
          <w:numId w:val="10"/>
        </w:numPr>
        <w:spacing w:before="120" w:after="120" w:line="288" w:lineRule="auto"/>
      </w:pPr>
      <w:r>
        <w:rPr>
          <w:rFonts w:ascii="Arial" w:hAnsi="Arial" w:eastAsia="DengXian" w:cs="Arial"/>
        </w:rPr>
        <w:t>风险缓冲与机会储备:$4.0M (产品对冲、新方向探索、A 轮时点自由度)</w:t>
      </w:r>
    </w:p>
    <w:p w14:paraId="569F78D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3EEB6529">
      <w:pPr>
        <w:spacing w:before="320" w:after="120" w:line="288" w:lineRule="auto"/>
        <w:outlineLvl w:val="1"/>
      </w:pPr>
      <w:bookmarkStart w:id="5" w:name="heading_5"/>
      <w:r>
        <w:rPr>
          <w:rFonts w:ascii="Arial" w:hAnsi="Arial" w:eastAsia="DengXian" w:cs="Arial"/>
          <w:b/>
          <w:sz w:val="32"/>
        </w:rPr>
        <w:t>1. 团队</w:t>
      </w:r>
      <w:bookmarkEnd w:id="5"/>
    </w:p>
    <w:p w14:paraId="6794B14E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中国(已知的)最强 AI × 互动娱乐团队(之一)做 AI Native 游戏这件事,需要的是最稀缺的复合配置</w:t>
      </w:r>
      <w:r>
        <w:rPr>
          <w:rFonts w:ascii="Arial" w:hAnsi="Arial" w:eastAsia="DengXian" w:cs="Arial"/>
          <w:i/>
          <w:color w:val="646A73"/>
        </w:rPr>
        <w:t xml:space="preserve"> — 既懂 AI 技术前沿,又有做过商业化游戏的经验,还能跑工业化研发管线。</w:t>
      </w:r>
    </w:p>
    <w:p w14:paraId="4E62EE41">
      <w:pPr>
        <w:spacing w:before="300" w:after="120" w:line="288" w:lineRule="auto"/>
        <w:outlineLvl w:val="2"/>
      </w:pPr>
      <w:bookmarkStart w:id="6" w:name="heading_6"/>
      <w:r>
        <w:rPr>
          <w:rFonts w:ascii="Arial" w:hAnsi="Arial" w:eastAsia="DengXian" w:cs="Arial"/>
          <w:b/>
          <w:sz w:val="30"/>
        </w:rPr>
        <w:t>1.1 创始团队</w:t>
      </w:r>
      <w:bookmarkEnd w:id="6"/>
    </w:p>
    <w:p w14:paraId="445B0330">
      <w:pPr>
        <w:spacing w:before="260" w:after="120" w:line="288" w:lineRule="auto"/>
        <w:outlineLvl w:val="3"/>
      </w:pPr>
      <w:bookmarkStart w:id="7" w:name="heading_7"/>
      <w:r>
        <w:rPr>
          <w:rFonts w:ascii="Arial" w:hAnsi="Arial" w:eastAsia="DengXian" w:cs="Arial"/>
          <w:b/>
          <w:sz w:val="28"/>
        </w:rPr>
        <w:t>杨浩巍 Oliver · Founder &amp; CEO</w:t>
      </w:r>
      <w:bookmarkEnd w:id="7"/>
    </w:p>
    <w:p w14:paraId="72961E87">
      <w:pPr>
        <w:numPr>
          <w:ilvl w:val="0"/>
          <w:numId w:val="11"/>
        </w:numPr>
        <w:spacing w:before="120" w:after="120" w:line="288" w:lineRule="auto"/>
      </w:pPr>
      <w:r>
        <w:rPr>
          <w:rFonts w:ascii="Arial" w:hAnsi="Arial" w:eastAsia="DengXian" w:cs="Arial"/>
        </w:rPr>
        <w:t>2023–至今  Bauhinia AI 创始人</w:t>
      </w:r>
    </w:p>
    <w:p w14:paraId="041E15EF">
      <w:pPr>
        <w:numPr>
          <w:ilvl w:val="0"/>
          <w:numId w:val="12"/>
        </w:numPr>
        <w:spacing w:before="120" w:after="120" w:line="288" w:lineRule="auto"/>
      </w:pPr>
      <w:r>
        <w:rPr>
          <w:rFonts w:ascii="Arial" w:hAnsi="Arial" w:eastAsia="DengXian" w:cs="Arial"/>
        </w:rPr>
        <w:t>2024–至今  香港科技大学 数学博士在读</w:t>
      </w:r>
    </w:p>
    <w:p w14:paraId="113C3317">
      <w:pPr>
        <w:numPr>
          <w:ilvl w:val="0"/>
          <w:numId w:val="13"/>
        </w:numPr>
        <w:spacing w:before="120" w:after="120" w:line="288" w:lineRule="auto"/>
      </w:pPr>
      <w:r>
        <w:rPr>
          <w:rFonts w:ascii="Arial" w:hAnsi="Arial" w:eastAsia="DengXian" w:cs="Arial"/>
        </w:rPr>
        <w:t>2022–2024  香港科技大学 数学硕士(MPhil)</w:t>
      </w:r>
    </w:p>
    <w:p w14:paraId="4D80B4D9">
      <w:pPr>
        <w:numPr>
          <w:ilvl w:val="0"/>
          <w:numId w:val="14"/>
        </w:numPr>
        <w:spacing w:before="120" w:after="120" w:line="288" w:lineRule="auto"/>
      </w:pPr>
      <w:r>
        <w:rPr>
          <w:rFonts w:ascii="Arial" w:hAnsi="Arial" w:eastAsia="DengXian" w:cs="Arial"/>
        </w:rPr>
        <w:t>2017–2022  香港科技大学 数学与计算机本科</w:t>
      </w:r>
    </w:p>
    <w:p w14:paraId="5DA6CB36">
      <w:pPr>
        <w:spacing w:before="260" w:after="120" w:line="288" w:lineRule="auto"/>
        <w:outlineLvl w:val="3"/>
      </w:pPr>
      <w:bookmarkStart w:id="8" w:name="heading_8"/>
      <w:r>
        <w:rPr>
          <w:rFonts w:ascii="Arial" w:hAnsi="Arial" w:eastAsia="DengXian" w:cs="Arial"/>
          <w:b/>
          <w:sz w:val="28"/>
        </w:rPr>
        <w:t>徐培琰 · Co-founder &amp; 执行制作人</w:t>
      </w:r>
      <w:bookmarkEnd w:id="8"/>
    </w:p>
    <w:p w14:paraId="62CEC369">
      <w:pPr>
        <w:numPr>
          <w:ilvl w:val="0"/>
          <w:numId w:val="15"/>
        </w:numPr>
        <w:spacing w:before="120" w:after="120" w:line="288" w:lineRule="auto"/>
      </w:pPr>
      <w:r>
        <w:rPr>
          <w:rFonts w:ascii="Arial" w:hAnsi="Arial" w:eastAsia="DengXian" w:cs="Arial"/>
        </w:rPr>
        <w:t>2025.8–至今  Bauhinia AI Co-founder</w:t>
      </w:r>
    </w:p>
    <w:p w14:paraId="312B8975">
      <w:pPr>
        <w:numPr>
          <w:ilvl w:val="0"/>
          <w:numId w:val="16"/>
        </w:numPr>
        <w:spacing w:before="120" w:after="120" w:line="288" w:lineRule="auto"/>
      </w:pPr>
      <w:r>
        <w:rPr>
          <w:rFonts w:ascii="Arial" w:hAnsi="Arial" w:eastAsia="DengXian" w:cs="Arial"/>
        </w:rPr>
        <w:t>2025.2–2025.8  Bauhinia AI 游戏主策划(兼职)</w:t>
      </w:r>
    </w:p>
    <w:p w14:paraId="6E452013">
      <w:pPr>
        <w:numPr>
          <w:ilvl w:val="0"/>
          <w:numId w:val="17"/>
        </w:numPr>
        <w:spacing w:before="120" w:after="120" w:line="288" w:lineRule="auto"/>
      </w:pPr>
      <w:r>
        <w:rPr>
          <w:rFonts w:ascii="Arial" w:hAnsi="Arial" w:eastAsia="DengXian" w:cs="Arial"/>
        </w:rPr>
        <w:t>2021–2025  完美世界 游戏策划</w:t>
      </w:r>
    </w:p>
    <w:p w14:paraId="6CEC592F">
      <w:pPr>
        <w:numPr>
          <w:ilvl w:val="0"/>
          <w:numId w:val="18"/>
        </w:numPr>
        <w:spacing w:before="120" w:after="120" w:line="288" w:lineRule="auto"/>
        <w:ind w:left="453"/>
      </w:pPr>
      <w:r>
        <w:rPr>
          <w:rFonts w:ascii="Arial" w:hAnsi="Arial" w:eastAsia="DengXian" w:cs="Arial"/>
        </w:rPr>
        <w:t>2024–2025.8  《诛仙 2》(MMORPG)数值与商业化策划</w:t>
      </w:r>
    </w:p>
    <w:p w14:paraId="422649A6">
      <w:pPr>
        <w:numPr>
          <w:ilvl w:val="0"/>
          <w:numId w:val="19"/>
        </w:numPr>
        <w:spacing w:before="120" w:after="120" w:line="288" w:lineRule="auto"/>
        <w:ind w:left="453"/>
      </w:pPr>
      <w:r>
        <w:rPr>
          <w:rFonts w:ascii="Arial" w:hAnsi="Arial" w:eastAsia="DengXian" w:cs="Arial"/>
        </w:rPr>
        <w:t>2022–2024  《淡墨水云乡》(国风模拟经营)主策划 / 项目负责人</w:t>
      </w:r>
    </w:p>
    <w:p w14:paraId="51E43C98">
      <w:pPr>
        <w:numPr>
          <w:ilvl w:val="0"/>
          <w:numId w:val="20"/>
        </w:numPr>
        <w:spacing w:before="120" w:after="120" w:line="288" w:lineRule="auto"/>
      </w:pPr>
      <w:r>
        <w:rPr>
          <w:rFonts w:ascii="Arial" w:hAnsi="Arial" w:eastAsia="DengXian" w:cs="Arial"/>
        </w:rPr>
        <w:t>2017–2021  北京大学 经济学本科</w:t>
      </w:r>
    </w:p>
    <w:p w14:paraId="3BF58483">
      <w:pPr>
        <w:spacing w:before="260" w:after="120" w:line="288" w:lineRule="auto"/>
        <w:outlineLvl w:val="3"/>
      </w:pPr>
      <w:bookmarkStart w:id="9" w:name="heading_9"/>
      <w:r>
        <w:rPr>
          <w:rFonts w:ascii="Arial" w:hAnsi="Arial" w:eastAsia="DengXian" w:cs="Arial"/>
          <w:b/>
          <w:sz w:val="28"/>
        </w:rPr>
        <w:t>王小龙 · Co-founder &amp; CTO</w:t>
      </w:r>
      <w:bookmarkEnd w:id="9"/>
    </w:p>
    <w:p w14:paraId="54E961A4">
      <w:pPr>
        <w:numPr>
          <w:ilvl w:val="0"/>
          <w:numId w:val="21"/>
        </w:numPr>
        <w:spacing w:before="120" w:after="120" w:line="288" w:lineRule="auto"/>
      </w:pPr>
      <w:r>
        <w:rPr>
          <w:rFonts w:ascii="Arial" w:hAnsi="Arial" w:eastAsia="DengXian" w:cs="Arial"/>
        </w:rPr>
        <w:t>2023–至今  Bauhinia AI CTO</w:t>
      </w:r>
    </w:p>
    <w:p w14:paraId="1853B86E">
      <w:pPr>
        <w:numPr>
          <w:ilvl w:val="0"/>
          <w:numId w:val="22"/>
        </w:numPr>
        <w:spacing w:before="120" w:after="120" w:line="288" w:lineRule="auto"/>
      </w:pPr>
      <w:r>
        <w:rPr>
          <w:rFonts w:ascii="Arial" w:hAnsi="Arial" w:eastAsia="DengXian" w:cs="Arial"/>
        </w:rPr>
        <w:t>2023–至今  香港科技大学 数学博士在读</w:t>
      </w:r>
    </w:p>
    <w:p w14:paraId="5ED7245C">
      <w:pPr>
        <w:numPr>
          <w:ilvl w:val="0"/>
          <w:numId w:val="23"/>
        </w:numPr>
        <w:spacing w:before="120" w:after="120" w:line="288" w:lineRule="auto"/>
      </w:pPr>
      <w:r>
        <w:rPr>
          <w:rFonts w:ascii="Arial" w:hAnsi="Arial" w:eastAsia="DengXian" w:cs="Arial"/>
        </w:rPr>
        <w:t>2019–2023  中国科学技术大学 数学本科</w:t>
      </w:r>
    </w:p>
    <w:p w14:paraId="7E9AB370">
      <w:pPr>
        <w:spacing w:before="260" w:after="120" w:line="288" w:lineRule="auto"/>
        <w:outlineLvl w:val="3"/>
      </w:pPr>
      <w:bookmarkStart w:id="10" w:name="heading_10"/>
      <w:r>
        <w:rPr>
          <w:rFonts w:ascii="Arial" w:hAnsi="Arial" w:eastAsia="DengXian" w:cs="Arial"/>
          <w:b/>
          <w:sz w:val="28"/>
        </w:rPr>
        <w:t>陈子耕 Zayne · Co-founder &amp; COO</w:t>
      </w:r>
      <w:bookmarkEnd w:id="10"/>
    </w:p>
    <w:p w14:paraId="0FE2BD9C">
      <w:pPr>
        <w:numPr>
          <w:ilvl w:val="0"/>
          <w:numId w:val="24"/>
        </w:numPr>
        <w:spacing w:before="120" w:after="120" w:line="288" w:lineRule="auto"/>
      </w:pPr>
      <w:r>
        <w:rPr>
          <w:rFonts w:ascii="Arial" w:hAnsi="Arial" w:eastAsia="DengXian" w:cs="Arial"/>
        </w:rPr>
        <w:t>2023–至今  Bauhinia AI COO</w:t>
      </w:r>
    </w:p>
    <w:p w14:paraId="0890CF22">
      <w:pPr>
        <w:numPr>
          <w:ilvl w:val="0"/>
          <w:numId w:val="25"/>
        </w:numPr>
        <w:spacing w:before="120" w:after="120" w:line="288" w:lineRule="auto"/>
      </w:pPr>
      <w:r>
        <w:rPr>
          <w:rFonts w:ascii="Arial" w:hAnsi="Arial" w:eastAsia="DengXian" w:cs="Arial"/>
        </w:rPr>
        <w:t>2018–2023  腾讯 产品经理</w:t>
      </w:r>
    </w:p>
    <w:p w14:paraId="36670D70">
      <w:pPr>
        <w:numPr>
          <w:ilvl w:val="0"/>
          <w:numId w:val="26"/>
        </w:numPr>
        <w:spacing w:before="120" w:after="120" w:line="288" w:lineRule="auto"/>
      </w:pPr>
      <w:r>
        <w:rPr>
          <w:rFonts w:ascii="Arial" w:hAnsi="Arial" w:eastAsia="DengXian" w:cs="Arial"/>
        </w:rPr>
        <w:t>2014–2018  Rutgers University 信息技术与商业分析本科</w:t>
      </w:r>
    </w:p>
    <w:p w14:paraId="2A7B6378">
      <w:pPr>
        <w:spacing w:before="300" w:after="120" w:line="288" w:lineRule="auto"/>
        <w:outlineLvl w:val="2"/>
      </w:pPr>
      <w:bookmarkStart w:id="11" w:name="heading_11"/>
      <w:r>
        <w:rPr>
          <w:rFonts w:ascii="Arial" w:hAnsi="Arial" w:eastAsia="DengXian" w:cs="Arial"/>
          <w:b/>
          <w:sz w:val="30"/>
        </w:rPr>
        <w:t>1.2 团队规模与结构</w:t>
      </w:r>
      <w:bookmarkEnd w:id="11"/>
    </w:p>
    <w:p w14:paraId="5AA3CE01">
      <w:pPr>
        <w:numPr>
          <w:ilvl w:val="0"/>
          <w:numId w:val="27"/>
        </w:numPr>
        <w:spacing w:before="120" w:after="120" w:line="288" w:lineRule="auto"/>
      </w:pPr>
      <w:r>
        <w:t>当前 35 人，Agent核心岗位 6 人，均为港科大背景，共事 3 年以上；游戏团队核心岗位 6 人，此前在完美世界共事 2 年以上，共同合作过《淡墨水云乡》这款放置模拟经营产品。</w:t>
      </w:r>
    </w:p>
    <w:p w14:paraId="2BF5B2BB">
      <w:pPr>
        <w:numPr>
          <w:ilvl w:val="0"/>
          <w:numId w:val="29"/>
        </w:numPr>
        <w:spacing w:before="120" w:after="120" w:line="288" w:lineRule="auto"/>
      </w:pPr>
      <w:r>
        <w:rPr>
          <w:rFonts w:ascii="Arial" w:hAnsi="Arial" w:eastAsia="DengXian" w:cs="Arial"/>
        </w:rPr>
        <w:t>ESOP 池:已预留 27.35%(ESOP1 12.35% + ESOP2 15.00%)，覆盖核心团队长期激励</w:t>
      </w:r>
    </w:p>
    <w:p w14:paraId="0BD68608">
      <w:pPr>
        <w:spacing w:before="300" w:after="120" w:line="288" w:lineRule="auto"/>
        <w:outlineLvl w:val="2"/>
      </w:pPr>
      <w:bookmarkStart w:id="12" w:name="heading_12"/>
      <w:r>
        <w:rPr>
          <w:rFonts w:ascii="Arial" w:hAnsi="Arial" w:eastAsia="DengXian" w:cs="Arial"/>
          <w:b/>
          <w:sz w:val="30"/>
        </w:rPr>
        <w:t>1.3 学术合作</w:t>
      </w:r>
      <w:bookmarkEnd w:id="12"/>
    </w:p>
    <w:p w14:paraId="3FE08911">
      <w:pPr>
        <w:numPr>
          <w:ilvl w:val="0"/>
          <w:numId w:val="30"/>
        </w:numPr>
        <w:spacing w:before="120" w:after="120" w:line="288" w:lineRule="auto"/>
      </w:pPr>
      <w:r>
        <w:rPr>
          <w:rFonts w:ascii="Arial" w:hAnsi="Arial" w:eastAsia="DengXian" w:cs="Arial"/>
        </w:rPr>
        <w:t xml:space="preserve">与香港科技大学签署 </w:t>
      </w:r>
      <w:r>
        <w:rPr>
          <w:rFonts w:ascii="Arial" w:hAnsi="Arial" w:eastAsia="DengXian" w:cs="Arial"/>
          <w:b/>
        </w:rPr>
        <w:t>IP 授权协议</w:t>
      </w:r>
      <w:r>
        <w:rPr>
          <w:rFonts w:ascii="Arial" w:hAnsi="Arial" w:eastAsia="DengXian" w:cs="Arial"/>
        </w:rPr>
        <w:t xml:space="preserve"> + </w:t>
      </w:r>
      <w:r>
        <w:rPr>
          <w:rFonts w:ascii="Arial" w:hAnsi="Arial" w:eastAsia="DengXian" w:cs="Arial"/>
          <w:b/>
        </w:rPr>
        <w:t>Contract Research 合作</w:t>
      </w:r>
      <w:r>
        <w:rPr>
          <w:rFonts w:ascii="Arial" w:hAnsi="Arial" w:eastAsia="DengXian" w:cs="Arial"/>
        </w:rPr>
        <w:t>,公司与学校之间无知识产权纠纷隐患;研究员过往与未来产出由双方明确划分,获得学校实质性支持。</w:t>
      </w:r>
    </w:p>
    <w:p w14:paraId="23F738C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5E4AF254">
      <w:pPr>
        <w:spacing w:before="320" w:after="120" w:line="288" w:lineRule="auto"/>
        <w:outlineLvl w:val="1"/>
      </w:pPr>
      <w:bookmarkStart w:id="13" w:name="heading_13"/>
      <w:r>
        <w:rPr>
          <w:rFonts w:ascii="Arial" w:hAnsi="Arial" w:eastAsia="DengXian" w:cs="Arial"/>
          <w:b/>
          <w:sz w:val="32"/>
        </w:rPr>
        <w:t>2. 产品</w:t>
      </w:r>
      <w:bookmarkEnd w:id="13"/>
    </w:p>
    <w:p w14:paraId="7C3F62E5">
      <w:pPr>
        <w:spacing w:before="300" w:after="120" w:line="288" w:lineRule="auto"/>
        <w:outlineLvl w:val="2"/>
      </w:pPr>
      <w:bookmarkStart w:id="14" w:name="heading_14"/>
      <w:r>
        <w:rPr>
          <w:rFonts w:ascii="Arial" w:hAnsi="Arial" w:eastAsia="DengXian" w:cs="Arial"/>
          <w:b/>
          <w:sz w:val="30"/>
        </w:rPr>
        <w:t>2.1 产品定位</w:t>
      </w:r>
      <w:bookmarkEnd w:id="14"/>
    </w:p>
    <w:p w14:paraId="26C1D7FD">
      <w:pPr>
        <w:spacing w:before="120" w:after="120" w:line="288" w:lineRule="auto"/>
      </w:pPr>
      <w:r>
        <w:rPr>
          <w:rFonts w:ascii="Arial" w:hAnsi="Arial" w:eastAsia="DengXian" w:cs="Arial"/>
          <w:b/>
        </w:rPr>
        <w:t>Aivilization</w:t>
      </w:r>
      <w:r>
        <w:rPr>
          <w:rFonts w:ascii="Arial" w:hAnsi="Arial" w:eastAsia="DengXian" w:cs="Arial"/>
        </w:rPr>
        <w:t xml:space="preserve"> — 第一款完全 AI 驱动的、自己会活的社交生活世界。</w:t>
      </w:r>
    </w:p>
    <w:p w14:paraId="7587D4DB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行业问题</w:t>
      </w:r>
      <w:r>
        <w:rPr>
          <w:rFonts w:ascii="Arial" w:hAnsi="Arial" w:eastAsia="DengXian" w:cs="Arial"/>
          <w:i/>
          <w:color w:val="646A73"/>
        </w:rPr>
        <w:t>:今天所有游戏世界都</w:t>
      </w:r>
      <w:r>
        <w:rPr>
          <w:rFonts w:ascii="Arial" w:hAnsi="Arial" w:eastAsia="DengXian" w:cs="Arial"/>
          <w:b/>
          <w:i/>
          <w:color w:val="646A73"/>
        </w:rPr>
        <w:t>千人一面</w:t>
      </w:r>
      <w:r>
        <w:rPr>
          <w:rFonts w:ascii="Arial" w:hAnsi="Arial" w:eastAsia="DengXian" w:cs="Arial"/>
          <w:i/>
          <w:color w:val="646A73"/>
        </w:rPr>
        <w:t>。工业化堆量(3A)、程序化生成(Roguelike)、玩家驱动(沙盒)— 过去三种路径各破一面墙,</w:t>
      </w:r>
      <w:r>
        <w:rPr>
          <w:rFonts w:ascii="Arial" w:hAnsi="Arial" w:eastAsia="DengXian" w:cs="Arial"/>
          <w:b/>
          <w:i/>
          <w:color w:val="646A73"/>
        </w:rPr>
        <w:t>LLM 让三堵墙首次同破</w:t>
      </w:r>
      <w:r>
        <w:rPr>
          <w:rFonts w:ascii="Arial" w:hAnsi="Arial" w:eastAsia="DengXian" w:cs="Arial"/>
          <w:i/>
          <w:color w:val="646A73"/>
        </w:rPr>
        <w:t>。"</w:t>
      </w:r>
      <w:r>
        <w:rPr>
          <w:rFonts w:ascii="Arial" w:hAnsi="Arial" w:eastAsia="DengXian" w:cs="Arial"/>
          <w:b/>
          <w:i/>
          <w:color w:val="646A73"/>
        </w:rPr>
        <w:t>完全 AI 驱动</w:t>
      </w:r>
      <w:r>
        <w:rPr>
          <w:rFonts w:ascii="Arial" w:hAnsi="Arial" w:eastAsia="DengXian" w:cs="Arial"/>
          <w:i/>
          <w:color w:val="646A73"/>
        </w:rPr>
        <w:t>"不是指所有地方都有 LLM Agent 控制,而是</w:t>
      </w:r>
      <w:r>
        <w:rPr>
          <w:rFonts w:ascii="Arial" w:hAnsi="Arial" w:eastAsia="DengXian" w:cs="Arial"/>
          <w:b/>
          <w:i/>
          <w:color w:val="646A73"/>
        </w:rPr>
        <w:t>全部被 agent take care</w:t>
      </w:r>
      <w:r>
        <w:rPr>
          <w:rFonts w:ascii="Arial" w:hAnsi="Arial" w:eastAsia="DengXian" w:cs="Arial"/>
          <w:i/>
          <w:color w:val="646A73"/>
        </w:rPr>
        <w:t xml:space="preserve"> — 所有信息流和决策都有智能参与,从 NPC 行为到世界事件,从美术资产生产到客户端 UI 实现。</w:t>
      </w:r>
    </w:p>
    <w:p w14:paraId="76FDCE7D">
      <w:pPr>
        <w:spacing w:before="300" w:after="120" w:line="288" w:lineRule="auto"/>
        <w:outlineLvl w:val="2"/>
      </w:pPr>
      <w:bookmarkStart w:id="15" w:name="heading_15"/>
      <w:r>
        <w:rPr>
          <w:rFonts w:ascii="Arial" w:hAnsi="Arial" w:eastAsia="DengXian" w:cs="Arial"/>
          <w:b/>
          <w:sz w:val="30"/>
        </w:rPr>
        <w:t>2.2 三层产品价值</w:t>
      </w:r>
      <w:bookmarkEnd w:id="15"/>
    </w:p>
    <w:p w14:paraId="01E7980F">
      <w:pPr>
        <w:numPr>
          <w:ilvl w:val="0"/>
          <w:numId w:val="31"/>
        </w:numPr>
        <w:spacing w:before="120" w:after="120" w:line="288" w:lineRule="auto"/>
      </w:pPr>
      <w:r>
        <w:rPr>
          <w:rFonts w:ascii="Arial" w:hAnsi="Arial" w:eastAsia="DengXian" w:cs="Arial"/>
        </w:rPr>
        <w:t>世界自己会活 — 所有角色有记忆、有情感、会自主行动，世界运行反馈均有 agent记忆思考和反思，不断涌现进化，玩家不在线时世界仍在真实运转(AI 活世界)</w:t>
      </w:r>
    </w:p>
    <w:p w14:paraId="2CC13AA9">
      <w:pPr>
        <w:numPr>
          <w:ilvl w:val="0"/>
          <w:numId w:val="32"/>
        </w:numPr>
        <w:spacing w:before="120" w:after="120" w:line="288" w:lineRule="auto"/>
      </w:pPr>
      <w:r>
        <w:rPr>
          <w:rFonts w:ascii="Arial" w:hAnsi="Arial" w:eastAsia="DengXian" w:cs="Arial"/>
        </w:rPr>
        <w:t>你在里面生活 — 经营、养成、探索,不需要肝,AI 帮你打理日常(生活模拟 × agent放置)</w:t>
      </w:r>
    </w:p>
    <w:p w14:paraId="0BF43C9E">
      <w:pPr>
        <w:numPr>
          <w:ilvl w:val="0"/>
          <w:numId w:val="33"/>
        </w:numPr>
        <w:spacing w:before="120" w:after="120" w:line="288" w:lineRule="auto"/>
      </w:pPr>
      <w:r>
        <w:rPr>
          <w:rFonts w:ascii="Arial" w:hAnsi="Arial" w:eastAsia="DengXian" w:cs="Arial"/>
        </w:rPr>
        <w:t>和真人一起塑造 — 和朋友共处同一个世界,共同创造内容、见证彼此故事(社交 × UGC)</w:t>
      </w:r>
    </w:p>
    <w:p w14:paraId="33C62E00">
      <w:pPr>
        <w:spacing w:before="300" w:after="120" w:line="288" w:lineRule="auto"/>
        <w:outlineLvl w:val="2"/>
      </w:pPr>
      <w:bookmarkStart w:id="16" w:name="heading_16"/>
      <w:r>
        <w:rPr>
          <w:rFonts w:ascii="Arial" w:hAnsi="Arial" w:eastAsia="DengXian" w:cs="Arial"/>
          <w:b/>
          <w:sz w:val="30"/>
        </w:rPr>
        <w:t>2.3 玩法核心(V0 已验证)</w:t>
      </w:r>
      <w:bookmarkEnd w:id="16"/>
    </w:p>
    <w:p w14:paraId="54DF7D1B">
      <w:pPr>
        <w:numPr>
          <w:ilvl w:val="0"/>
          <w:numId w:val="34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从零创建你的 Agent</w:t>
      </w:r>
      <w:r>
        <w:rPr>
          <w:rFonts w:ascii="Arial" w:hAnsi="Arial" w:eastAsia="DengXian" w:cs="Arial"/>
        </w:rPr>
        <w:t xml:space="preserve"> — 名字、形象、MBTI 性格、兴趣、生平、目标</w:t>
      </w:r>
    </w:p>
    <w:p w14:paraId="1CCF5D1C">
      <w:pPr>
        <w:numPr>
          <w:ilvl w:val="0"/>
          <w:numId w:val="35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引导而非控制</w:t>
      </w:r>
      <w:r>
        <w:rPr>
          <w:rFonts w:ascii="Arial" w:hAnsi="Arial" w:eastAsia="DengXian" w:cs="Arial"/>
        </w:rPr>
        <w:t xml:space="preserve"> — 每个 Agent 是一份数字生命,玩家通过设定每日目标、实时评论、深度对话影响其命运。直接命令是稀缺资源,引导通过对话发生</w:t>
      </w:r>
    </w:p>
    <w:p w14:paraId="5A33CF04">
      <w:pPr>
        <w:numPr>
          <w:ilvl w:val="0"/>
          <w:numId w:val="36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日志系统</w:t>
      </w:r>
      <w:r>
        <w:rPr>
          <w:rFonts w:ascii="Arial" w:hAnsi="Arial" w:eastAsia="DengXian" w:cs="Arial"/>
        </w:rPr>
        <w:t xml:space="preserve"> — 玩家可读 Agent 日记、行为记录、情绪变化</w:t>
      </w:r>
    </w:p>
    <w:p w14:paraId="1099B01C">
      <w:pPr>
        <w:numPr>
          <w:ilvl w:val="0"/>
          <w:numId w:val="37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进度系统</w:t>
      </w:r>
      <w:r>
        <w:rPr>
          <w:rFonts w:ascii="Arial" w:hAnsi="Arial" w:eastAsia="DengXian" w:cs="Arial"/>
        </w:rPr>
        <w:t>:</w:t>
      </w:r>
    </w:p>
    <w:p w14:paraId="7305EBF9">
      <w:pPr>
        <w:numPr>
          <w:ilvl w:val="0"/>
          <w:numId w:val="38"/>
        </w:numPr>
        <w:spacing w:before="120" w:after="120" w:line="288" w:lineRule="auto"/>
      </w:pPr>
      <w:r>
        <w:rPr>
          <w:rFonts w:ascii="Arial" w:hAnsi="Arial" w:eastAsia="DengXian" w:cs="Arial"/>
        </w:rPr>
        <w:t>农耕 &amp; 制作 — Agent 自主种植、收获、发明配方</w:t>
      </w:r>
    </w:p>
    <w:p w14:paraId="453AAC70">
      <w:pPr>
        <w:numPr>
          <w:ilvl w:val="0"/>
          <w:numId w:val="39"/>
        </w:numPr>
        <w:spacing w:before="120" w:after="120" w:line="288" w:lineRule="auto"/>
      </w:pPr>
      <w:r>
        <w:rPr>
          <w:rFonts w:ascii="Arial" w:hAnsi="Arial" w:eastAsia="DengXian" w:cs="Arial"/>
        </w:rPr>
        <w:t>财富 — 通过劳动、贸易、创业积累</w:t>
      </w:r>
    </w:p>
    <w:p w14:paraId="76F61DA0">
      <w:pPr>
        <w:numPr>
          <w:ilvl w:val="0"/>
          <w:numId w:val="40"/>
        </w:numPr>
        <w:spacing w:before="120" w:after="120" w:line="288" w:lineRule="auto"/>
      </w:pPr>
      <w:r>
        <w:rPr>
          <w:rFonts w:ascii="Arial" w:hAnsi="Arial" w:eastAsia="DengXian" w:cs="Arial"/>
        </w:rPr>
        <w:t>职业 — 16+ 职业 + 技能树 + 声望系统</w:t>
      </w:r>
    </w:p>
    <w:p w14:paraId="5ADB7444">
      <w:pPr>
        <w:numPr>
          <w:ilvl w:val="0"/>
          <w:numId w:val="41"/>
        </w:numPr>
        <w:spacing w:before="120" w:after="120" w:line="288" w:lineRule="auto"/>
      </w:pPr>
      <w:r>
        <w:rPr>
          <w:rFonts w:ascii="Arial" w:hAnsi="Arial" w:eastAsia="DengXian" w:cs="Arial"/>
        </w:rPr>
        <w:t>住所 — 救济房 → 公寓 → 别墅 → 庄园,土地总量有限</w:t>
      </w:r>
    </w:p>
    <w:p w14:paraId="3008392F">
      <w:pPr>
        <w:numPr>
          <w:ilvl w:val="0"/>
          <w:numId w:val="42"/>
        </w:numPr>
        <w:spacing w:before="120" w:after="120" w:line="288" w:lineRule="auto"/>
      </w:pPr>
      <w:r>
        <w:rPr>
          <w:rFonts w:ascii="Arial" w:hAnsi="Arial" w:eastAsia="DengXian" w:cs="Arial"/>
        </w:rPr>
        <w:t>社交圈 — 友谊、对手、爱情、家庭,均为涌现</w:t>
      </w:r>
    </w:p>
    <w:p w14:paraId="468689CE">
      <w:pPr>
        <w:numPr>
          <w:ilvl w:val="0"/>
          <w:numId w:val="43"/>
        </w:numPr>
        <w:spacing w:before="120" w:after="120" w:line="288" w:lineRule="auto"/>
      </w:pPr>
      <w:r>
        <w:rPr>
          <w:rFonts w:ascii="Arial" w:hAnsi="Arial" w:eastAsia="DengXian" w:cs="Arial"/>
        </w:rPr>
        <w:t>地图探索 — 多生态开放世界,季节、天气、隐藏地标解锁新资源与剧情</w:t>
      </w:r>
    </w:p>
    <w:p w14:paraId="3261737C">
      <w:pPr>
        <w:spacing w:before="300" w:after="120" w:line="288" w:lineRule="auto"/>
        <w:outlineLvl w:val="2"/>
      </w:pPr>
      <w:bookmarkStart w:id="17" w:name="heading_17"/>
      <w:r>
        <w:rPr>
          <w:rFonts w:ascii="Arial" w:hAnsi="Arial" w:eastAsia="DengXian" w:cs="Arial"/>
          <w:b/>
          <w:sz w:val="30"/>
        </w:rPr>
        <w:t>2.4 V0 真实测试数据 — 全球第一款跑出爆款迹象的 AI 世界</w:t>
      </w:r>
      <w:bookmarkEnd w:id="17"/>
    </w:p>
    <w:p w14:paraId="5F98391B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数据范围</w:t>
      </w:r>
      <w:r>
        <w:rPr>
          <w:rFonts w:ascii="Arial" w:hAnsi="Arial" w:eastAsia="DengXian" w:cs="Arial"/>
          <w:i/>
          <w:color w:val="646A73"/>
        </w:rPr>
        <w:t>:本表统计 2025-09-20 起 6 周内进入游戏的 1.2 万真实玩家(网页版,无需下载、未做留存优化、零买量、纯熟人裂变与话题热度)。实际产品上线时间为 2025-08-20。首月(8-20 至 9-20),留存与活跃明显高于本表 — 处于熟人裂变与话题热度叠加期。但首月 BI 系统尚未全量打点,完整数据未能保留;本表采用 9-20 之后完整打点期间的</w:t>
      </w:r>
      <w:r>
        <w:rPr>
          <w:rFonts w:ascii="Arial" w:hAnsi="Arial" w:eastAsia="DengXian" w:cs="Arial"/>
          <w:b/>
          <w:i/>
          <w:color w:val="646A73"/>
        </w:rPr>
        <w:t>保守口径</w:t>
      </w:r>
      <w:r>
        <w:rPr>
          <w:rFonts w:ascii="Arial" w:hAnsi="Arial" w:eastAsia="DengXian" w:cs="Arial"/>
          <w:i/>
          <w:color w:val="646A73"/>
        </w:rPr>
        <w:t>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1500"/>
        <w:gridCol w:w="1875"/>
        <w:gridCol w:w="1500"/>
        <w:gridCol w:w="1875"/>
      </w:tblGrid>
      <w:tr w14:paraId="2B2A6BF3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3B19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留存指标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03C6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三服合计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A19C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三服 1-7-30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ACEF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港服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2A90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港服 1-7-30</w:t>
            </w:r>
          </w:p>
        </w:tc>
      </w:tr>
      <w:tr w14:paraId="1E80B83A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C01E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次日留存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2A0D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38.1%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207D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4915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44.3%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95BB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—</w:t>
            </w:r>
          </w:p>
        </w:tc>
      </w:tr>
      <w:tr w14:paraId="3A46C923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851C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7 日留存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513E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20.8%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81D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54.6%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473B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26.3%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8266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59.4%</w:t>
            </w:r>
          </w:p>
        </w:tc>
      </w:tr>
      <w:tr w14:paraId="27AF3649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F1DB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14 日留存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3620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12.4%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36B2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—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25FC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21.6%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1405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—</w:t>
            </w:r>
          </w:p>
        </w:tc>
      </w:tr>
      <w:tr w14:paraId="502F34CC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243B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30 日留存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CC25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9.5%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8249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45.7%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FF23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13.2%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D227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50.2%</w:t>
            </w:r>
          </w:p>
        </w:tc>
      </w:tr>
    </w:tbl>
    <w:p w14:paraId="3E095797">
      <w:pPr>
        <w:spacing w:before="120" w:after="120" w:line="288" w:lineRule="auto"/>
      </w:pPr>
      <w:r>
        <w:rPr>
          <w:rFonts w:ascii="Arial" w:hAnsi="Arial" w:eastAsia="DengXian" w:cs="Arial"/>
          <w:b/>
        </w:rPr>
        <w:t>关键观察</w:t>
      </w:r>
      <w:r>
        <w:rPr>
          <w:rFonts w:ascii="Arial" w:hAnsi="Arial" w:eastAsia="DengXian" w:cs="Arial"/>
        </w:rPr>
        <w:t>:</w:t>
      </w:r>
    </w:p>
    <w:p w14:paraId="077221C3">
      <w:pPr>
        <w:numPr>
          <w:ilvl w:val="0"/>
          <w:numId w:val="44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港服 30 留 13.2%</w:t>
      </w:r>
      <w:r>
        <w:rPr>
          <w:rFonts w:ascii="Arial" w:hAnsi="Arial" w:eastAsia="DengXian" w:cs="Arial"/>
        </w:rPr>
        <w:t xml:space="preserve"> 显著高于三服合计 9.5%,反映</w:t>
      </w:r>
      <w:r>
        <w:rPr>
          <w:rFonts w:ascii="Arial" w:hAnsi="Arial" w:eastAsia="DengXian" w:cs="Arial"/>
          <w:b/>
        </w:rPr>
        <w:t>玩家密度对留存有显著正向作用</w:t>
      </w:r>
      <w:r>
        <w:rPr>
          <w:rFonts w:ascii="Arial" w:hAnsi="Arial" w:eastAsia="DengXian" w:cs="Arial"/>
        </w:rPr>
        <w:t xml:space="preserve"> — 印证我们对"社交沙盒在高密度下天然出现 DAU 拉升"的假设</w:t>
      </w:r>
    </w:p>
    <w:p w14:paraId="4085EA84">
      <w:pPr>
        <w:numPr>
          <w:ilvl w:val="0"/>
          <w:numId w:val="45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1-7-30 留存比 50%+</w:t>
      </w:r>
      <w:r>
        <w:rPr>
          <w:rFonts w:ascii="Arial" w:hAnsi="Arial" w:eastAsia="DengXian" w:cs="Arial"/>
        </w:rPr>
        <w:t xml:space="preserve"> — 留下来的玩家粘性极高,证明核心情感连接机制(Agent 涌现 + 玩家投射)成立</w:t>
      </w:r>
    </w:p>
    <w:p w14:paraId="6C829807">
      <w:pPr>
        <w:numPr>
          <w:ilvl w:val="0"/>
          <w:numId w:val="46"/>
        </w:numPr>
        <w:spacing w:before="120" w:after="120" w:line="288" w:lineRule="auto"/>
      </w:pPr>
      <w:r>
        <w:rPr>
          <w:rFonts w:ascii="Arial" w:hAnsi="Arial" w:eastAsia="DengXian" w:cs="Arial"/>
        </w:rPr>
        <w:t>第二个月</w:t>
      </w:r>
      <w:r>
        <w:rPr>
          <w:rFonts w:ascii="Arial" w:hAnsi="Arial" w:eastAsia="DengXian" w:cs="Arial"/>
          <w:b/>
        </w:rPr>
        <w:t>未做买量、未做拉新</w:t>
      </w:r>
      <w:r>
        <w:rPr>
          <w:rFonts w:ascii="Arial" w:hAnsi="Arial" w:eastAsia="DengXian" w:cs="Arial"/>
        </w:rPr>
        <w:t>,玩家密度自然下降导致整体留存下行;但港服由于本地玩家密度更高,留存稳定在更高水位</w:t>
      </w:r>
    </w:p>
    <w:p w14:paraId="690F28B8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何为合格的"AI Native 留存"</w:t>
      </w:r>
      <w:r>
        <w:rPr>
          <w:rFonts w:ascii="Arial" w:hAnsi="Arial" w:eastAsia="DengXian" w:cs="Arial"/>
          <w:i/>
          <w:color w:val="646A73"/>
        </w:rPr>
        <w:t>:浏览器免下载游戏 30 留行业基准 3-8%。我们 V0 在零商业化、零留存优化条件下,三服 9.5% / 港服 13.2%,均处于行业上沿。</w:t>
      </w:r>
    </w:p>
    <w:p w14:paraId="059A1581">
      <w:pPr>
        <w:spacing w:before="300" w:after="120" w:line="288" w:lineRule="auto"/>
        <w:outlineLvl w:val="2"/>
      </w:pPr>
      <w:bookmarkStart w:id="18" w:name="heading_18"/>
      <w:r>
        <w:rPr>
          <w:rFonts w:ascii="Arial" w:hAnsi="Arial" w:eastAsia="DengXian" w:cs="Arial"/>
          <w:b/>
          <w:sz w:val="30"/>
        </w:rPr>
        <w:t>2.5 V1 — Agentic World × 多人社交 × 工业级品质</w:t>
      </w:r>
      <w:bookmarkEnd w:id="18"/>
    </w:p>
    <w:p w14:paraId="0337B69B">
      <w:pPr>
        <w:spacing w:before="120" w:after="120" w:line="288" w:lineRule="auto"/>
        <w:jc w:val="center"/>
      </w:pPr>
      <w:r>
        <w:drawing>
          <wp:inline distT="0" distB="0" distL="0" distR="0">
            <wp:extent cx="5257800" cy="2952750"/>
            <wp:effectExtent l="0" t="0" r="0" b="0"/>
            <wp:docPr id="1839159595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59595" name="Drawing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0964">
      <w:pPr>
        <w:spacing w:before="120" w:after="120" w:line="288" w:lineRule="auto"/>
      </w:pPr>
      <w:r>
        <w:rPr>
          <w:rFonts w:ascii="Arial" w:hAnsi="Arial" w:eastAsia="DengXian" w:cs="Arial"/>
        </w:rPr>
        <w:t>V0 验证了</w:t>
      </w:r>
      <w:r>
        <w:rPr>
          <w:rFonts w:ascii="Arial" w:hAnsi="Arial" w:eastAsia="DengXian" w:cs="Arial"/>
          <w:b/>
        </w:rPr>
        <w:t>人机情感连接 + 多人社交涌现 + 群体演化</w:t>
      </w:r>
      <w:r>
        <w:rPr>
          <w:rFonts w:ascii="Arial" w:hAnsi="Arial" w:eastAsia="DengXian" w:cs="Arial"/>
        </w:rPr>
        <w:t>这三件事在 LLM 多 Agent 架构下的工程可行性。V1 在此基础上做三件事:</w:t>
      </w:r>
    </w:p>
    <w:p w14:paraId="3E25F3D5">
      <w:pPr>
        <w:numPr>
          <w:ilvl w:val="0"/>
          <w:numId w:val="47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世界全面 Agentic 化(Agentic World)</w:t>
      </w:r>
    </w:p>
    <w:p w14:paraId="51080D2F">
      <w:pPr>
        <w:numPr>
          <w:ilvl w:val="0"/>
          <w:numId w:val="48"/>
        </w:numPr>
        <w:spacing w:before="120" w:after="120" w:line="288" w:lineRule="auto"/>
      </w:pPr>
      <w:r>
        <w:rPr>
          <w:rFonts w:ascii="Arial" w:hAnsi="Arial" w:eastAsia="DengXian" w:cs="Arial"/>
        </w:rPr>
        <w:t>从"角色由 Agent 控制"升级为"世界由 Agent 控制"</w:t>
      </w:r>
    </w:p>
    <w:p w14:paraId="3CEE9453">
      <w:pPr>
        <w:numPr>
          <w:ilvl w:val="0"/>
          <w:numId w:val="49"/>
        </w:numPr>
        <w:spacing w:before="120" w:after="120" w:line="288" w:lineRule="auto"/>
      </w:pPr>
      <w:r>
        <w:rPr>
          <w:rFonts w:ascii="Arial" w:hAnsi="Arial" w:eastAsia="DengXian" w:cs="Arial"/>
        </w:rPr>
        <w:t>事件、物品、地图、剧情都具备规划/记忆/执行/反思模块</w:t>
      </w:r>
    </w:p>
    <w:p w14:paraId="27BCFC3C">
      <w:pPr>
        <w:numPr>
          <w:ilvl w:val="0"/>
          <w:numId w:val="50"/>
        </w:numPr>
        <w:spacing w:before="120" w:after="120" w:line="288" w:lineRule="auto"/>
      </w:pPr>
      <w:r>
        <w:rPr>
          <w:rFonts w:ascii="Arial" w:hAnsi="Arial" w:eastAsia="DengXian" w:cs="Arial"/>
        </w:rPr>
        <w:t>主 Agent 性能压力下降 + 涌现质量上升 + 单位 token 智能复用</w:t>
      </w:r>
    </w:p>
    <w:p w14:paraId="18255999">
      <w:pPr>
        <w:numPr>
          <w:ilvl w:val="0"/>
          <w:numId w:val="51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有边界的共享记忆(Bounded Shared Memory)</w:t>
      </w:r>
    </w:p>
    <w:p w14:paraId="6BEB0737">
      <w:pPr>
        <w:numPr>
          <w:ilvl w:val="0"/>
          <w:numId w:val="52"/>
        </w:numPr>
        <w:spacing w:before="120" w:after="120" w:line="288" w:lineRule="auto"/>
      </w:pPr>
      <w:r>
        <w:rPr>
          <w:rFonts w:ascii="Arial" w:hAnsi="Arial" w:eastAsia="DengXian" w:cs="Arial"/>
        </w:rPr>
        <w:t>同一社群 / 家庭 / 团体共享部分上下文,大幅提升社交一致性</w:t>
      </w:r>
    </w:p>
    <w:p w14:paraId="3280B182">
      <w:pPr>
        <w:numPr>
          <w:ilvl w:val="0"/>
          <w:numId w:val="53"/>
        </w:numPr>
        <w:spacing w:before="120" w:after="120" w:line="288" w:lineRule="auto"/>
      </w:pPr>
      <w:r>
        <w:rPr>
          <w:rFonts w:ascii="Arial" w:hAnsi="Arial" w:eastAsia="DengXian" w:cs="Arial"/>
        </w:rPr>
        <w:t>边界控制避免信息泄漏与记忆污染,保留个体差异</w:t>
      </w:r>
    </w:p>
    <w:p w14:paraId="0E268AB1">
      <w:pPr>
        <w:numPr>
          <w:ilvl w:val="0"/>
          <w:numId w:val="54"/>
        </w:numPr>
        <w:spacing w:before="120" w:after="120" w:line="288" w:lineRule="auto"/>
      </w:pPr>
      <w:r>
        <w:rPr>
          <w:rFonts w:ascii="Arial" w:hAnsi="Arial" w:eastAsia="DengXian" w:cs="Arial"/>
        </w:rPr>
        <w:t>驱动更真实的群体涌现:谣言传播、文化形成、集体决策</w:t>
      </w:r>
    </w:p>
    <w:p w14:paraId="77A36032">
      <w:pPr>
        <w:numPr>
          <w:ilvl w:val="0"/>
          <w:numId w:val="55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玩家中心化进化目标(Player-Centric Objective)</w:t>
      </w:r>
    </w:p>
    <w:p w14:paraId="51AE4B55">
      <w:pPr>
        <w:numPr>
          <w:ilvl w:val="0"/>
          <w:numId w:val="56"/>
        </w:numPr>
        <w:spacing w:before="120" w:after="120" w:line="288" w:lineRule="auto"/>
      </w:pPr>
      <w:r>
        <w:rPr>
          <w:rFonts w:ascii="Arial" w:hAnsi="Arial" w:eastAsia="DengXian" w:cs="Arial"/>
        </w:rPr>
        <w:t>Agent 优化目标从"自身合理"升级为"玩家想留下"</w:t>
      </w:r>
    </w:p>
    <w:p w14:paraId="268CEEBF">
      <w:pPr>
        <w:numPr>
          <w:ilvl w:val="0"/>
          <w:numId w:val="57"/>
        </w:numPr>
        <w:spacing w:before="120" w:after="120" w:line="288" w:lineRule="auto"/>
      </w:pPr>
      <w:r>
        <w:rPr>
          <w:rFonts w:ascii="Arial" w:hAnsi="Arial" w:eastAsia="DengXian" w:cs="Arial"/>
        </w:rPr>
        <w:t>Multi-agent 系统从"自主运行的世界"升级为"让玩家越发想留下的世界"</w:t>
      </w:r>
    </w:p>
    <w:p w14:paraId="07AFDA53">
      <w:pPr>
        <w:spacing w:before="300" w:after="120" w:line="288" w:lineRule="auto"/>
        <w:outlineLvl w:val="2"/>
      </w:pPr>
      <w:bookmarkStart w:id="19" w:name="heading_19"/>
      <w:r>
        <w:rPr>
          <w:rFonts w:ascii="Arial" w:hAnsi="Arial" w:eastAsia="DengXian" w:cs="Arial"/>
          <w:b/>
          <w:sz w:val="30"/>
        </w:rPr>
        <w:t>2.6 当前研发进度(过去 3 个月)</w:t>
      </w:r>
      <w:bookmarkEnd w:id="19"/>
    </w:p>
    <w:p w14:paraId="005759D4">
      <w:pPr>
        <w:spacing w:before="120" w:after="120" w:line="288" w:lineRule="auto"/>
      </w:pPr>
      <w:r>
        <w:rPr>
          <w:rFonts w:ascii="Arial" w:hAnsi="Arial" w:eastAsia="DengXian" w:cs="Arial"/>
          <w:b/>
        </w:rPr>
        <w:t>核心 Agent 系统</w:t>
      </w:r>
    </w:p>
    <w:p w14:paraId="321DCBEB">
      <w:pPr>
        <w:numPr>
          <w:ilvl w:val="0"/>
          <w:numId w:val="58"/>
        </w:numPr>
        <w:spacing w:before="120" w:after="120" w:line="288" w:lineRule="auto"/>
      </w:pPr>
      <w:r>
        <w:rPr>
          <w:rFonts w:ascii="Arial" w:hAnsi="Arial" w:eastAsia="DengXian" w:cs="Arial"/>
        </w:rPr>
        <w:t>V1 Agent 运行时架构升级完成 — 渐进披露记忆系统、事件 / 线程驱动的规划与反思系统</w:t>
      </w:r>
    </w:p>
    <w:p w14:paraId="3C24CF2A">
      <w:pPr>
        <w:numPr>
          <w:ilvl w:val="0"/>
          <w:numId w:val="59"/>
        </w:numPr>
        <w:spacing w:before="120" w:after="120" w:line="288" w:lineRule="auto"/>
      </w:pPr>
      <w:r>
        <w:rPr>
          <w:rFonts w:ascii="Arial" w:hAnsi="Arial" w:eastAsia="DengXian" w:cs="Arial"/>
        </w:rPr>
        <w:t>多 Agent 记忆共享 + 持续交互 — 已验证数月稳定运行</w:t>
      </w:r>
    </w:p>
    <w:p w14:paraId="6B2C497C">
      <w:pPr>
        <w:numPr>
          <w:ilvl w:val="0"/>
          <w:numId w:val="60"/>
        </w:numPr>
        <w:spacing w:before="120" w:after="120" w:line="288" w:lineRule="auto"/>
      </w:pPr>
      <w:r>
        <w:rPr>
          <w:rFonts w:ascii="Arial" w:hAnsi="Arial" w:eastAsia="DengXian" w:cs="Arial"/>
        </w:rPr>
        <w:t xml:space="preserve">世界系统核心架构 — Agentic Event / Agentic Object / Thread </w:t>
      </w:r>
      <w:r>
        <w:rPr>
          <w:rFonts w:ascii="Arial" w:hAnsi="Arial" w:eastAsia="DengXian" w:cs="Arial"/>
          <w:b/>
          <w:color w:val="D83931"/>
        </w:rPr>
        <w:t>(60% 完成)</w:t>
      </w:r>
      <w:r>
        <w:rPr>
          <w:rFonts w:ascii="Arial" w:hAnsi="Arial" w:eastAsia="DengXian" w:cs="Arial"/>
          <w:b/>
        </w:rPr>
        <w:t>游戏内容与系统</w:t>
      </w:r>
    </w:p>
    <w:p w14:paraId="1D0C01FA">
      <w:pPr>
        <w:numPr>
          <w:ilvl w:val="0"/>
          <w:numId w:val="61"/>
        </w:numPr>
        <w:spacing w:before="120" w:after="120" w:line="288" w:lineRule="auto"/>
      </w:pPr>
      <w:r>
        <w:rPr>
          <w:rFonts w:ascii="Arial" w:hAnsi="Arial" w:eastAsia="DengXian" w:cs="Arial"/>
        </w:rPr>
        <w:t>家园系统 — 个人地块、建造装饰框架、自主活动支持、核心功能建筑(生活/农耕/养殖/储物)</w:t>
      </w:r>
      <w:r>
        <w:rPr>
          <w:rFonts w:ascii="Arial" w:hAnsi="Arial" w:eastAsia="DengXian" w:cs="Arial"/>
          <w:b/>
          <w:color w:val="D83931"/>
        </w:rPr>
        <w:t>(50% 完成)</w:t>
      </w:r>
    </w:p>
    <w:p w14:paraId="70B484E5">
      <w:pPr>
        <w:numPr>
          <w:ilvl w:val="0"/>
          <w:numId w:val="62"/>
        </w:numPr>
        <w:spacing w:before="120" w:after="120" w:line="288" w:lineRule="auto"/>
      </w:pPr>
      <w:r>
        <w:rPr>
          <w:rFonts w:ascii="Arial" w:hAnsi="Arial" w:eastAsia="DengXian" w:cs="Arial"/>
        </w:rPr>
        <w:t xml:space="preserve">开放世界 — 4 个主城区(商业/成长/娱乐/休闲)场景与功能建筑骨架完成,Agentic Event 骨架就位 </w:t>
      </w:r>
      <w:r>
        <w:rPr>
          <w:rFonts w:ascii="Arial" w:hAnsi="Arial" w:eastAsia="DengXian" w:cs="Arial"/>
          <w:b/>
          <w:color w:val="D83931"/>
        </w:rPr>
        <w:t>(40% 完成)</w:t>
      </w:r>
    </w:p>
    <w:p w14:paraId="585B446B">
      <w:pPr>
        <w:numPr>
          <w:ilvl w:val="0"/>
          <w:numId w:val="63"/>
        </w:numPr>
        <w:spacing w:before="120" w:after="120" w:line="288" w:lineRule="auto"/>
      </w:pPr>
      <w:r>
        <w:rPr>
          <w:rFonts w:ascii="Arial" w:hAnsi="Arial" w:eastAsia="DengXian" w:cs="Arial"/>
        </w:rPr>
        <w:t xml:space="preserve">Agent 进度系统 — 角色属性、驱动系统、玩家上下文摄入、记忆与技能成长 </w:t>
      </w:r>
      <w:r>
        <w:rPr>
          <w:rFonts w:ascii="Arial" w:hAnsi="Arial" w:eastAsia="DengXian" w:cs="Arial"/>
          <w:b/>
          <w:color w:val="D83931"/>
        </w:rPr>
        <w:t>(20% 完成)</w:t>
      </w:r>
    </w:p>
    <w:p w14:paraId="405CA70B">
      <w:pPr>
        <w:numPr>
          <w:ilvl w:val="0"/>
          <w:numId w:val="64"/>
        </w:numPr>
        <w:spacing w:before="120" w:after="120" w:line="288" w:lineRule="auto"/>
      </w:pPr>
      <w:r>
        <w:rPr>
          <w:rFonts w:ascii="Arial" w:hAnsi="Arial" w:eastAsia="DengXian" w:cs="Arial"/>
        </w:rPr>
        <w:t xml:space="preserve">玩家-Agent 交互 — 目标设定 / 实时评论 / 深度对话三条底层通道 </w:t>
      </w:r>
      <w:r>
        <w:rPr>
          <w:rFonts w:ascii="Arial" w:hAnsi="Arial" w:eastAsia="DengXian" w:cs="Arial"/>
          <w:b/>
          <w:color w:val="D83931"/>
        </w:rPr>
        <w:t>(10% 完成)</w:t>
      </w:r>
    </w:p>
    <w:p w14:paraId="3D81399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218B6BF0">
      <w:pPr>
        <w:spacing w:before="320" w:after="120" w:line="288" w:lineRule="auto"/>
        <w:outlineLvl w:val="1"/>
      </w:pPr>
      <w:bookmarkStart w:id="20" w:name="heading_20"/>
      <w:r>
        <w:rPr>
          <w:rFonts w:ascii="Arial" w:hAnsi="Arial" w:eastAsia="DengXian" w:cs="Arial"/>
          <w:b/>
          <w:sz w:val="32"/>
        </w:rPr>
        <w:t>3. 市场</w:t>
      </w:r>
      <w:bookmarkEnd w:id="20"/>
    </w:p>
    <w:p w14:paraId="7CB8A95B">
      <w:pPr>
        <w:spacing w:before="300" w:after="120" w:line="288" w:lineRule="auto"/>
        <w:outlineLvl w:val="2"/>
      </w:pPr>
      <w:bookmarkStart w:id="21" w:name="heading_21"/>
      <w:r>
        <w:rPr>
          <w:rFonts w:ascii="Arial" w:hAnsi="Arial" w:eastAsia="DengXian" w:cs="Arial"/>
          <w:b/>
          <w:sz w:val="30"/>
        </w:rPr>
        <w:t>3.1 市场规模(自上而下)</w:t>
      </w:r>
      <w:bookmarkEnd w:id="21"/>
    </w:p>
    <w:p w14:paraId="5345F9B9">
      <w:pPr>
        <w:spacing w:before="120" w:after="120" w:line="288" w:lineRule="auto"/>
      </w:pPr>
      <w:r>
        <w:rPr>
          <w:rFonts w:ascii="Arial" w:hAnsi="Arial" w:eastAsia="DengXian" w:cs="Arial"/>
        </w:rPr>
        <w:t xml:space="preserve">我们处在三个市场的交集 — </w:t>
      </w:r>
      <w:r>
        <w:rPr>
          <w:rFonts w:ascii="Arial" w:hAnsi="Arial" w:eastAsia="DengXian" w:cs="Arial"/>
          <w:b/>
        </w:rPr>
        <w:t>游戏 × AI 应用 × 社交沙盒</w:t>
      </w:r>
      <w:r>
        <w:rPr>
          <w:rFonts w:ascii="Arial" w:hAnsi="Arial" w:eastAsia="DengXian" w:cs="Arial"/>
        </w:rPr>
        <w:t>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CEEF28E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A1D2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层级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E218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范围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A5F7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规模(2026)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D1D0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数据源</w:t>
            </w:r>
          </w:p>
        </w:tc>
      </w:tr>
      <w:tr w14:paraId="39EEA09A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BEBB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TAM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F3CF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全球游戏市场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306B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$200B+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516F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Newzoo 2025</w:t>
            </w:r>
          </w:p>
        </w:tc>
      </w:tr>
      <w:tr w14:paraId="2598C3CD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4077E">
            <w:pPr>
              <w:spacing w:before="120" w:after="120" w:line="288" w:lineRule="auto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0348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全球生成式 AI 应用市场(C 端)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D05E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$80B+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7377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a16z / Sensor Tower</w:t>
            </w:r>
          </w:p>
        </w:tc>
      </w:tr>
      <w:tr w14:paraId="0222B9C8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C5FF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SAM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9A3E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全球模拟经营 / 沙盒社交 / UGC 游戏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1986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$30–50B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180B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Sensor Tower / Roblox 财报推算</w:t>
            </w:r>
          </w:p>
        </w:tc>
      </w:tr>
    </w:tbl>
    <w:p w14:paraId="093DD8F8">
      <w:pPr>
        <w:spacing w:before="300" w:after="120" w:line="288" w:lineRule="auto"/>
        <w:outlineLvl w:val="2"/>
      </w:pPr>
      <w:bookmarkStart w:id="22" w:name="heading_22"/>
      <w:r>
        <w:rPr>
          <w:rFonts w:ascii="Arial" w:hAnsi="Arial" w:eastAsia="DengXian" w:cs="Arial"/>
          <w:b/>
          <w:sz w:val="30"/>
        </w:rPr>
        <w:t>3.2 产品类比 — 我们站在 8 个标杆之上</w:t>
      </w:r>
      <w:bookmarkEnd w:id="2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1905"/>
        <w:gridCol w:w="1905"/>
        <w:gridCol w:w="2760"/>
      </w:tblGrid>
      <w:tr w14:paraId="626DDE34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9552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类比对象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36B7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类别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F277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数据锚点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AA16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我们继承什么 / 突破什么</w:t>
            </w:r>
          </w:p>
        </w:tc>
      </w:tr>
      <w:tr w14:paraId="7D3E8EDB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2542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The Sims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3E95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模拟人生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A66E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EA · 累计 $5B+ · 25 年长尾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B42C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继承"模拟人生"作为 C 端长尾品类的天花板;突破其 25 年"角色行为靠数值规则"的死局</w:t>
            </w:r>
          </w:p>
        </w:tc>
      </w:tr>
      <w:tr w14:paraId="1530A576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B666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Animal Crossing 动森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4B7E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慢节奏陪伴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069D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任天堂 ·《新视野》11 周 2200 万套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860A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继承"虚拟村民情感连接"可在主流玩家群中规模化爆发;我们让连接由 LLM 生成,而非靠脚本预录</w:t>
            </w:r>
          </w:p>
        </w:tc>
      </w:tr>
      <w:tr w14:paraId="0B054C22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85B9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Tomodachi 朋友收集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E5A6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情感投射 sim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F74F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任天堂 · 全球 690 万销量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612A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情感投射 + 关系涌现 + 随机惊喜公式已被证明成立</w:t>
            </w:r>
            <w:r>
              <w:rPr>
                <w:rFonts w:ascii="Arial" w:hAnsi="Arial" w:eastAsia="DengXian" w:cs="Arial"/>
              </w:rPr>
              <w:t>,失败只是因为随机池太浅 — LLM 让池子无限深</w:t>
            </w:r>
          </w:p>
        </w:tc>
      </w:tr>
      <w:tr w14:paraId="482522F1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67D2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Roblox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D3CD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UGC + 社交沙盒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3792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MAU 80M+ · 平台年流水 $3B+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C2C8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继承 UGC + 社交沙盒的复合天花板;突破其"工具化"瓶颈 — 我们让世界本身是活的,玩家不只是搭积木</w:t>
            </w:r>
          </w:p>
        </w:tc>
      </w:tr>
      <w:tr w14:paraId="073CEB00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A409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RimWorld</w:t>
            </w:r>
          </w:p>
          <w:p w14:paraId="2B4D636F">
            <w:pPr>
              <w:spacing w:before="120" w:after="120" w:line="288" w:lineRule="auto"/>
            </w:pP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C6D1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系统涌现沙盒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20E6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Ludeon Studios · 300 万套销量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F79B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系统涌现的工艺极限,我们尊重并向其学习;</w:t>
            </w:r>
            <w:r>
              <w:rPr>
                <w:rFonts w:ascii="Arial" w:hAnsi="Arial" w:eastAsia="DengXian" w:cs="Arial"/>
                <w:b/>
              </w:rPr>
              <w:t>我们的差异化在认知涌现</w:t>
            </w:r>
            <w:r>
              <w:rPr>
                <w:rFonts w:ascii="Arial" w:hAnsi="Arial" w:eastAsia="DengXian" w:cs="Arial"/>
              </w:rPr>
              <w:t xml:space="preserve"> — 角色不只是按规则行动,还会反思与演化</w:t>
            </w:r>
          </w:p>
        </w:tc>
      </w:tr>
      <w:tr w14:paraId="63B5CDAC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0151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星布谷地</w:t>
            </w:r>
          </w:p>
          <w:p w14:paraId="4F063F77">
            <w:pPr>
              <w:spacing w:before="120" w:after="120" w:line="288" w:lineRule="auto"/>
            </w:pP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D9AD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新一代模拟经营 × 社交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9DF1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米哈游 · 模拟经营 + 社交新作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FEC3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头部厂商已开始向"模拟经营 × 社交"赛道倾斜,验证赛道值得投入;但仍是传统数值 + 脚本流程,</w:t>
            </w:r>
            <w:r>
              <w:rPr>
                <w:rFonts w:ascii="Arial" w:hAnsi="Arial" w:eastAsia="DengXian" w:cs="Arial"/>
                <w:b/>
              </w:rPr>
              <w:t>无 AI Native 革新</w:t>
            </w:r>
            <w:r>
              <w:rPr>
                <w:rFonts w:ascii="Arial" w:hAnsi="Arial" w:eastAsia="DengXian" w:cs="Arial"/>
              </w:rPr>
              <w:t xml:space="preserve"> — 这正是我们的窗口</w:t>
            </w:r>
          </w:p>
        </w:tc>
      </w:tr>
      <w:tr w14:paraId="4775FF06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03B9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Whisper from the Star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A0A1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AI 故事互动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2A53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米哈游系出品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A29E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验证"AI 主导叙事"在 C 端可销售;我们是其"沙盒社交版"— 不只是单线叙事,而是多 Agent 演化的世界</w:t>
            </w:r>
          </w:p>
        </w:tc>
      </w:tr>
      <w:tr w14:paraId="74343884">
        <w:tc>
          <w:tcPr>
            <w:tcW w:w="16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551F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Character.AI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525F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AI 陪伴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EADB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MAU 2000 万 · Google $2.7B 收编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BA48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验证 AI 陪伴的 DAU 上限;</w:t>
            </w:r>
            <w:r>
              <w:rPr>
                <w:rFonts w:ascii="Arial" w:hAnsi="Arial" w:eastAsia="DengXian" w:cs="Arial"/>
                <w:b/>
              </w:rPr>
              <w:t>缺世界化就被锁死</w:t>
            </w:r>
            <w:r>
              <w:rPr>
                <w:rFonts w:ascii="Arial" w:hAnsi="Arial" w:eastAsia="DengXian" w:cs="Arial"/>
              </w:rPr>
              <w:t xml:space="preserve"> — 我们用世界承载关系,而不是单线对话</w:t>
            </w:r>
          </w:p>
        </w:tc>
      </w:tr>
    </w:tbl>
    <w:p w14:paraId="12691FDC">
      <w:pPr>
        <w:spacing w:before="300" w:after="120" w:line="288" w:lineRule="auto"/>
        <w:outlineLvl w:val="2"/>
      </w:pPr>
      <w:bookmarkStart w:id="23" w:name="heading_23"/>
      <w:r>
        <w:rPr>
          <w:rFonts w:ascii="Arial" w:hAnsi="Arial" w:eastAsia="DengXian" w:cs="Arial"/>
          <w:b/>
          <w:sz w:val="30"/>
        </w:rPr>
        <w:t>3.3 Why Now — 三条曲线同时跨过阈值</w:t>
      </w:r>
      <w:bookmarkEnd w:id="23"/>
    </w:p>
    <w:p w14:paraId="65F7F0CB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Agent 活人感 · Token 经济性 · 多模态生成品质</w:t>
      </w:r>
      <w:r>
        <w:rPr>
          <w:rFonts w:ascii="Arial" w:hAnsi="Arial" w:eastAsia="DengXian" w:cs="Arial"/>
          <w:i/>
          <w:color w:val="646A73"/>
        </w:rPr>
        <w:t xml:space="preserve"> — 三条独立曲线在 2026 同时跨过临界值。</w:t>
      </w:r>
    </w:p>
    <w:p w14:paraId="73DD8C96">
      <w:pPr>
        <w:numPr>
          <w:ilvl w:val="0"/>
          <w:numId w:val="65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Agent 性能 → 活人感跨阈值</w:t>
      </w:r>
      <w:r>
        <w:rPr>
          <w:rFonts w:ascii="Arial" w:hAnsi="Arial" w:eastAsia="DengXian" w:cs="Arial"/>
        </w:rPr>
        <w:t xml:space="preserve"> — LLM 长上下文 4K → 1M、规划与反思链路工程化、多 Agent 一致性可控,使 Agent 在数月时间尺度上保持人格连贯。玩家沉浸 + Agent 长期一致 + 世界进化三件事第一次同时到位。</w:t>
      </w:r>
    </w:p>
    <w:p w14:paraId="15674577">
      <w:pPr>
        <w:numPr>
          <w:ilvl w:val="0"/>
          <w:numId w:val="66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Token 成本 → 商业化平衡</w:t>
      </w:r>
      <w:r>
        <w:rPr>
          <w:rFonts w:ascii="Arial" w:hAnsi="Arial" w:eastAsia="DengXian" w:cs="Arial"/>
        </w:rPr>
        <w:t xml:space="preserve"> — 推理成本年降 ~75%,使单 DAU 月推理成本压缩到 $2 量级,与目标 ARPU $10–15 之间留出健康毛利,商业化底线就位。</w:t>
      </w:r>
    </w:p>
    <w:p w14:paraId="35E09A28">
      <w:pPr>
        <w:numPr>
          <w:ilvl w:val="0"/>
          <w:numId w:val="67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多模态生成 → 产线化</w:t>
      </w:r>
      <w:r>
        <w:rPr>
          <w:rFonts w:ascii="Arial" w:hAnsi="Arial" w:eastAsia="DengXian" w:cs="Arial"/>
        </w:rPr>
        <w:t xml:space="preserve"> — 直接调用通用模型尚不达消费级,但</w:t>
      </w:r>
      <w:r>
        <w:rPr>
          <w:rFonts w:ascii="Arial" w:hAnsi="Arial" w:eastAsia="DengXian" w:cs="Arial"/>
          <w:b/>
        </w:rPr>
        <w:t>用大量素材铺量 + AI Native 管线 + 人工 gate</w:t>
      </w:r>
      <w:r>
        <w:rPr>
          <w:rFonts w:ascii="Arial" w:hAnsi="Arial" w:eastAsia="DengXian" w:cs="Arial"/>
        </w:rPr>
        <w:t>做底线保障,把"1–2 天"压缩到"30 分钟"。这三件事任何一件单独到位都不够,</w:t>
      </w:r>
      <w:r>
        <w:rPr>
          <w:rFonts w:ascii="Arial" w:hAnsi="Arial" w:eastAsia="DengXian" w:cs="Arial"/>
          <w:b/>
        </w:rPr>
        <w:t>三件同时到位 → AI Native 游戏的工程可行性窗口</w:t>
      </w:r>
      <w:r>
        <w:rPr>
          <w:rFonts w:ascii="Arial" w:hAnsi="Arial" w:eastAsia="DengXian" w:cs="Arial"/>
        </w:rPr>
        <w:t>才打开。</w:t>
      </w:r>
    </w:p>
    <w:p w14:paraId="0486C5A7">
      <w:pPr>
        <w:spacing w:before="300" w:after="120" w:line="288" w:lineRule="auto"/>
        <w:outlineLvl w:val="2"/>
      </w:pPr>
      <w:bookmarkStart w:id="24" w:name="heading_24"/>
      <w:r>
        <w:rPr>
          <w:rFonts w:ascii="Arial" w:hAnsi="Arial" w:eastAsia="DengXian" w:cs="Arial"/>
          <w:b/>
          <w:sz w:val="30"/>
        </w:rPr>
        <w:t>3.4 海外 vs 国内</w:t>
      </w:r>
      <w:bookmarkEnd w:id="24"/>
    </w:p>
    <w:p w14:paraId="41595855">
      <w:pPr>
        <w:spacing w:before="120" w:after="120" w:line="288" w:lineRule="auto"/>
      </w:pPr>
      <w:r>
        <w:rPr>
          <w:rFonts w:ascii="Arial" w:hAnsi="Arial" w:eastAsia="DengXian" w:cs="Arial"/>
        </w:rPr>
        <w:t>我们采取</w:t>
      </w:r>
      <w:r>
        <w:rPr>
          <w:rFonts w:ascii="Arial" w:hAnsi="Arial" w:eastAsia="DengXian" w:cs="Arial"/>
          <w:b/>
        </w:rPr>
        <w:t>双轨发行</w:t>
      </w:r>
      <w:r>
        <w:rPr>
          <w:rFonts w:ascii="Arial" w:hAnsi="Arial" w:eastAsia="DengXian" w:cs="Arial"/>
        </w:rPr>
        <w:t>:</w:t>
      </w:r>
    </w:p>
    <w:p w14:paraId="1B9E855B">
      <w:pPr>
        <w:numPr>
          <w:ilvl w:val="0"/>
          <w:numId w:val="68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海外</w:t>
      </w:r>
      <w:r>
        <w:rPr>
          <w:rFonts w:ascii="Arial" w:hAnsi="Arial" w:eastAsia="DengXian" w:cs="Arial"/>
        </w:rPr>
        <w:t>(优先): PC + 移动端 iOS / Google Play,2026.08 CBT1,2027.01 Global Launch。占预期收入 ~70%</w:t>
      </w:r>
    </w:p>
    <w:p w14:paraId="2B6EAAAF">
      <w:pPr>
        <w:numPr>
          <w:ilvl w:val="0"/>
          <w:numId w:val="69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国内</w:t>
      </w:r>
      <w:r>
        <w:rPr>
          <w:rFonts w:ascii="Arial" w:hAnsi="Arial" w:eastAsia="DengXian" w:cs="Arial"/>
        </w:rPr>
        <w:t>: 2026.09 CBT2(同步提交版号),2027.02 公测(版号到位前提下)。占预期收入 ~30%国内策略详见 §8 风险与对策。</w:t>
      </w:r>
    </w:p>
    <w:p w14:paraId="4F96BF0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652A9BD9">
      <w:pPr>
        <w:spacing w:before="320" w:after="120" w:line="288" w:lineRule="auto"/>
        <w:outlineLvl w:val="1"/>
      </w:pPr>
      <w:bookmarkStart w:id="25" w:name="heading_25"/>
      <w:r>
        <w:rPr>
          <w:rFonts w:ascii="Arial" w:hAnsi="Arial" w:eastAsia="DengXian" w:cs="Arial"/>
          <w:b/>
          <w:sz w:val="32"/>
        </w:rPr>
        <w:t>4. 竞品分析</w:t>
      </w:r>
      <w:bookmarkEnd w:id="25"/>
    </w:p>
    <w:p w14:paraId="2EA9B1CB">
      <w:pPr>
        <w:spacing w:before="300" w:after="120" w:line="288" w:lineRule="auto"/>
        <w:outlineLvl w:val="2"/>
      </w:pPr>
      <w:bookmarkStart w:id="26" w:name="heading_26"/>
      <w:r>
        <w:rPr>
          <w:rFonts w:ascii="Arial" w:hAnsi="Arial" w:eastAsia="DengXian" w:cs="Arial"/>
          <w:b/>
          <w:sz w:val="30"/>
        </w:rPr>
        <w:t>4.1 竞品坐标系 — 把世界做活 = 世界智能 × 感官品质</w:t>
      </w:r>
      <w:bookmarkEnd w:id="26"/>
    </w:p>
    <w:p w14:paraId="3F168A0B">
      <w:pPr>
        <w:spacing w:before="120" w:after="120" w:line="288" w:lineRule="auto"/>
      </w:pPr>
      <w:r>
        <w:rPr>
          <w:rFonts w:ascii="Arial" w:hAnsi="Arial" w:eastAsia="DengXian" w:cs="Arial"/>
        </w:rPr>
        <w:t>我们用两个维度看清整个赛道:</w:t>
      </w:r>
    </w:p>
    <w:p w14:paraId="5EBAA4E8">
      <w:pPr>
        <w:numPr>
          <w:ilvl w:val="0"/>
          <w:numId w:val="70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横轴 · 世界智能</w:t>
      </w:r>
      <w:r>
        <w:rPr>
          <w:rFonts w:ascii="Arial" w:hAnsi="Arial" w:eastAsia="DengXian" w:cs="Arial"/>
        </w:rPr>
        <w:t>:涌现 · 演化 · Agent 自主 — Agent 涌现深度、世界演化能力、长期记忆与人格连贯</w:t>
      </w:r>
    </w:p>
    <w:p w14:paraId="39553B1D">
      <w:pPr>
        <w:numPr>
          <w:ilvl w:val="0"/>
          <w:numId w:val="71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纵轴 · 感官品质</w:t>
      </w:r>
      <w:r>
        <w:rPr>
          <w:rFonts w:ascii="Arial" w:hAnsi="Arial" w:eastAsia="DengXian" w:cs="Arial"/>
        </w:rPr>
        <w:t>:画面 · 音效 · 沉浸感 — 画面质量、游戏可玩性、玩家沉浸感</w:t>
      </w:r>
    </w:p>
    <w:p w14:paraId="15C9916B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Aivilization 处在右上角无人区</w:t>
      </w:r>
      <w:r>
        <w:rPr>
          <w:rFonts w:ascii="Arial" w:hAnsi="Arial" w:eastAsia="DengXian" w:cs="Arial"/>
          <w:i/>
          <w:color w:val="646A73"/>
        </w:rPr>
        <w:t xml:space="preserve"> — 高世界智能 × 高感官品质,这是 30 年来"传统游戏 + 新一代 AI 互娱"两条赛道之间从未有人填上的空白带。</w:t>
      </w:r>
    </w:p>
    <w:p w14:paraId="70DC6D17">
      <w:pPr>
        <w:spacing w:before="300" w:after="120" w:line="288" w:lineRule="auto"/>
        <w:outlineLvl w:val="2"/>
      </w:pPr>
      <w:bookmarkStart w:id="27" w:name="heading_27"/>
      <w:r>
        <w:rPr>
          <w:rFonts w:ascii="Arial" w:hAnsi="Arial" w:eastAsia="DengXian" w:cs="Arial"/>
          <w:b/>
          <w:sz w:val="30"/>
        </w:rPr>
        <w:t>4.2 我们的差异化</w:t>
      </w:r>
      <w:bookmarkEnd w:id="27"/>
    </w:p>
    <w:p w14:paraId="53520689">
      <w:pPr>
        <w:numPr>
          <w:ilvl w:val="0"/>
          <w:numId w:val="72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品类层面</w:t>
      </w:r>
      <w:r>
        <w:rPr>
          <w:rFonts w:ascii="Arial" w:hAnsi="Arial" w:eastAsia="DengXian" w:cs="Arial"/>
        </w:rPr>
        <w:t xml:space="preserve"> — AI 多智能体 × 沙盒 × 社交 × UGC 的四元交集,定义品类即抢先机</w:t>
      </w:r>
    </w:p>
    <w:p w14:paraId="0CD1A74A">
      <w:pPr>
        <w:numPr>
          <w:ilvl w:val="0"/>
          <w:numId w:val="73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数据层面</w:t>
      </w:r>
      <w:r>
        <w:rPr>
          <w:rFonts w:ascii="Arial" w:hAnsi="Arial" w:eastAsia="DengXian" w:cs="Arial"/>
        </w:rPr>
        <w:t xml:space="preserve"> — V0 2个月 5 万用户 + 数百万次 Agent 行为日志,是构建 AI Native 优化目标(玩家中心化进化)的训练基底,后来者难以追上</w:t>
      </w:r>
    </w:p>
    <w:p w14:paraId="620B7C7A">
      <w:pPr>
        <w:numPr>
          <w:ilvl w:val="0"/>
          <w:numId w:val="74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组织层面 — 美术 / 客户端 / 测试三条 AI Native 生产管线已稳定运行,以 Agent Team + human gate + Reflection Agent 的方式沉淀为跨项目可复用资产</w:t>
      </w:r>
    </w:p>
    <w:p w14:paraId="6DB32FC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0E3DE9B9">
      <w:pPr>
        <w:spacing w:before="320" w:after="120" w:line="288" w:lineRule="auto"/>
        <w:outlineLvl w:val="1"/>
      </w:pPr>
      <w:bookmarkStart w:id="28" w:name="heading_28"/>
      <w:r>
        <w:rPr>
          <w:rFonts w:ascii="Arial" w:hAnsi="Arial" w:eastAsia="DengXian" w:cs="Arial"/>
          <w:b/>
          <w:sz w:val="32"/>
        </w:rPr>
        <w:t>5. 技术壁垒</w:t>
      </w:r>
      <w:bookmarkEnd w:id="28"/>
    </w:p>
    <w:p w14:paraId="783C29A8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V0 数万 agent 实战沉淀 × V1 三大升级 = 复利式技术壁垒</w:t>
      </w:r>
    </w:p>
    <w:p w14:paraId="37170EDD">
      <w:pPr>
        <w:spacing w:before="300" w:after="120" w:line="288" w:lineRule="auto"/>
        <w:outlineLvl w:val="2"/>
      </w:pPr>
      <w:bookmarkStart w:id="29" w:name="heading_29"/>
      <w:r>
        <w:rPr>
          <w:rFonts w:ascii="Arial" w:hAnsi="Arial" w:eastAsia="DengXian" w:cs="Arial"/>
          <w:b/>
          <w:sz w:val="30"/>
        </w:rPr>
        <w:t>5.1 V0 — 已验证的六大模块架构</w:t>
      </w:r>
      <w:bookmarkEnd w:id="29"/>
    </w:p>
    <w:p w14:paraId="0AA1FF4B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Aivilization V0 在游戏这类</w:t>
      </w:r>
      <w:r>
        <w:rPr>
          <w:rFonts w:ascii="Arial" w:hAnsi="Arial" w:eastAsia="DengXian" w:cs="Arial"/>
          <w:b/>
          <w:i/>
          <w:color w:val="646A73"/>
        </w:rPr>
        <w:t>高频、连续、多模态、多交互</w:t>
      </w:r>
      <w:r>
        <w:rPr>
          <w:rFonts w:ascii="Arial" w:hAnsi="Arial" w:eastAsia="DengXian" w:cs="Arial"/>
          <w:i/>
          <w:color w:val="646A73"/>
        </w:rPr>
        <w:t>的真实场景下,验证了大规模 persistent agent 系统的工程可行性。架构受 Stanford Smallville 启发,但绝大部分为独创。</w:t>
      </w:r>
    </w:p>
    <w:p w14:paraId="03CB8CE8">
      <w:pPr>
        <w:spacing w:before="260" w:after="120" w:line="288" w:lineRule="auto"/>
        <w:outlineLvl w:val="3"/>
      </w:pPr>
      <w:bookmarkStart w:id="30" w:name="heading_30"/>
      <w:r>
        <w:rPr>
          <w:rFonts w:ascii="Arial" w:hAnsi="Arial" w:eastAsia="DengXian" w:cs="Arial"/>
          <w:b/>
          <w:sz w:val="28"/>
        </w:rPr>
        <w:t>个体层面 — Agent 长期稳定运行</w:t>
      </w:r>
      <w:bookmarkEnd w:id="30"/>
    </w:p>
    <w:p w14:paraId="32E95DA6">
      <w:pPr>
        <w:numPr>
          <w:ilvl w:val="0"/>
          <w:numId w:val="75"/>
        </w:numPr>
        <w:spacing w:before="120" w:after="120" w:line="288" w:lineRule="auto"/>
      </w:pPr>
      <w:r>
        <w:rPr>
          <w:rFonts w:ascii="Arial" w:hAnsi="Arial" w:eastAsia="DengXian" w:cs="Arial"/>
        </w:rPr>
        <w:t>动态路由层(Cost-Aware Routing) 对每次决策,系统判断调用重型推理还是轻量模型。日常决策大多走低成本模型,</w:t>
      </w:r>
      <w:r>
        <w:rPr>
          <w:rFonts w:ascii="Arial" w:hAnsi="Arial" w:eastAsia="DengXian" w:cs="Arial"/>
          <w:b/>
        </w:rPr>
        <w:t>显著压低单位成本同时保证决策质量</w:t>
      </w:r>
      <w:r>
        <w:rPr>
          <w:rFonts w:ascii="Arial" w:hAnsi="Arial" w:eastAsia="DengXian" w:cs="Arial"/>
        </w:rPr>
        <w:t>。</w:t>
      </w:r>
    </w:p>
    <w:p w14:paraId="3DBA7A14">
      <w:pPr>
        <w:numPr>
          <w:ilvl w:val="0"/>
          <w:numId w:val="76"/>
        </w:numPr>
        <w:spacing w:before="120" w:after="120" w:line="288" w:lineRule="auto"/>
      </w:pPr>
      <w:r>
        <w:rPr>
          <w:rFonts w:ascii="Arial" w:hAnsi="Arial" w:eastAsia="DengXian" w:cs="Arial"/>
        </w:rPr>
        <w:t>世界承载状态(World-as-State) 世界本身承载 Agent 所需上下文,避免每次推理从零重建。例如:</w:t>
      </w:r>
      <w:r>
        <w:rPr>
          <w:rFonts w:ascii="Arial" w:hAnsi="Arial" w:eastAsia="DengXian" w:cs="Arial"/>
          <w:b/>
        </w:rPr>
        <w:t>店铺自身"知晓"其菜单 / 价格 / 库存 / 营业时间</w:t>
      </w:r>
      <w:r>
        <w:rPr>
          <w:rFonts w:ascii="Arial" w:hAnsi="Arial" w:eastAsia="DengXian" w:cs="Arial"/>
        </w:rPr>
        <w:t>,共享上下文存储于"世界"而非每个 Agent 的 prompt 中。这是和 Smallville / Inworld 最关键的差异。</w:t>
      </w:r>
    </w:p>
    <w:p w14:paraId="35EA23C3">
      <w:pPr>
        <w:numPr>
          <w:ilvl w:val="0"/>
          <w:numId w:val="77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多重记忆机制(Multi-layer Memory)</w:t>
      </w:r>
    </w:p>
    <w:p w14:paraId="726AC927">
      <w:pPr>
        <w:numPr>
          <w:ilvl w:val="0"/>
          <w:numId w:val="78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短期记忆</w:t>
      </w:r>
      <w:r>
        <w:rPr>
          <w:rFonts w:ascii="Arial" w:hAnsi="Arial" w:eastAsia="DengXian" w:cs="Arial"/>
        </w:rPr>
        <w:t>:近期行动轨迹与后果,支持即时自我纠正</w:t>
      </w:r>
    </w:p>
    <w:p w14:paraId="05B3CACB">
      <w:pPr>
        <w:numPr>
          <w:ilvl w:val="0"/>
          <w:numId w:val="79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长期记忆</w:t>
      </w:r>
      <w:r>
        <w:rPr>
          <w:rFonts w:ascii="Arial" w:hAnsi="Arial" w:eastAsia="DengXian" w:cs="Arial"/>
        </w:rPr>
        <w:t>:价值观、人格、习惯、社交摘要,在数周乃至更长时间尺度上塑造独特个性</w:t>
      </w:r>
    </w:p>
    <w:p w14:paraId="5D777754">
      <w:pPr>
        <w:numPr>
          <w:ilvl w:val="0"/>
          <w:numId w:val="80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三层认知架构(Three-Tier Cognition)</w:t>
      </w:r>
    </w:p>
    <w:p w14:paraId="4B29CA73">
      <w:pPr>
        <w:numPr>
          <w:ilvl w:val="0"/>
          <w:numId w:val="81"/>
        </w:numPr>
        <w:spacing w:before="120" w:after="120" w:line="288" w:lineRule="auto"/>
      </w:pPr>
      <w:r>
        <w:rPr>
          <w:rFonts w:ascii="Arial" w:hAnsi="Arial" w:eastAsia="DengXian" w:cs="Arial"/>
        </w:rPr>
        <w:t>社交层 — Agent 间互动与信息流</w:t>
      </w:r>
    </w:p>
    <w:p w14:paraId="1D487E10">
      <w:pPr>
        <w:numPr>
          <w:ilvl w:val="0"/>
          <w:numId w:val="82"/>
        </w:numPr>
        <w:spacing w:before="120" w:after="120" w:line="288" w:lineRule="auto"/>
      </w:pPr>
      <w:r>
        <w:rPr>
          <w:rFonts w:ascii="Arial" w:hAnsi="Arial" w:eastAsia="DengXian" w:cs="Arial"/>
        </w:rPr>
        <w:t>个体层 — 自身行动规划与目标设定</w:t>
      </w:r>
    </w:p>
    <w:p w14:paraId="0118EEF4">
      <w:pPr>
        <w:numPr>
          <w:ilvl w:val="0"/>
          <w:numId w:val="83"/>
        </w:numPr>
        <w:spacing w:before="120" w:after="120" w:line="288" w:lineRule="auto"/>
      </w:pPr>
      <w:r>
        <w:rPr>
          <w:rFonts w:ascii="Arial" w:hAnsi="Arial" w:eastAsia="DengXian" w:cs="Arial"/>
        </w:rPr>
        <w:t>认知层 — 记忆存储与反思推理</w:t>
      </w:r>
    </w:p>
    <w:p w14:paraId="3493B087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三层各有独立时间尺度,</w:t>
      </w:r>
      <w:r>
        <w:rPr>
          <w:rFonts w:ascii="Arial" w:hAnsi="Arial" w:eastAsia="DengXian" w:cs="Arial"/>
          <w:b/>
          <w:i/>
          <w:color w:val="646A73"/>
        </w:rPr>
        <w:t>消除"对话"与"长期人生目标"共用 prompt 带来的性能浪费</w:t>
      </w:r>
      <w:r>
        <w:rPr>
          <w:rFonts w:ascii="Arial" w:hAnsi="Arial" w:eastAsia="DengXian" w:cs="Arial"/>
          <w:i/>
          <w:color w:val="646A73"/>
        </w:rPr>
        <w:t>。</w:t>
      </w:r>
    </w:p>
    <w:p w14:paraId="20E7F321">
      <w:pPr>
        <w:numPr>
          <w:ilvl w:val="0"/>
          <w:numId w:val="84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模拟行动与分支规划(Branching Planner)区别于 Smallville 的单一线性规划,V0 规划器并行维护多条规划分支</w:t>
      </w:r>
      <w:r>
        <w:rPr>
          <w:rFonts w:ascii="Arial" w:hAnsi="Arial" w:eastAsia="DengXian" w:cs="Arial"/>
        </w:rPr>
        <w:t>(赚钱、健康、技能、社交等),每次决策从中选取当前最可行子任务执行。</w:t>
      </w:r>
    </w:p>
    <w:p w14:paraId="7D66EDEC">
      <w:pPr>
        <w:numPr>
          <w:ilvl w:val="0"/>
          <w:numId w:val="85"/>
        </w:numPr>
        <w:spacing w:before="120" w:after="120" w:line="288" w:lineRule="auto"/>
      </w:pPr>
      <w:r>
        <w:rPr>
          <w:rFonts w:ascii="Arial" w:hAnsi="Arial" w:eastAsia="DengXian" w:cs="Arial"/>
        </w:rPr>
        <w:t>自适应 Agent 档案(Adaptive Profile)Agent 身份非初始固化,</w:t>
      </w:r>
      <w:r>
        <w:rPr>
          <w:rFonts w:ascii="Arial" w:hAnsi="Arial" w:eastAsia="DengXian" w:cs="Arial"/>
          <w:b/>
        </w:rPr>
        <w:t>随时间演化</w:t>
      </w:r>
      <w:r>
        <w:rPr>
          <w:rFonts w:ascii="Arial" w:hAnsi="Arial" w:eastAsia="DengXian" w:cs="Arial"/>
        </w:rPr>
        <w:t xml:space="preserve"> — 由玩家输入指令 + Agent 与其他 Agent 的实际互动经历共同驱动,长期形成独特"人格轨迹"。</w:t>
      </w:r>
    </w:p>
    <w:p w14:paraId="70C27061">
      <w:pPr>
        <w:spacing w:before="260" w:after="120" w:line="288" w:lineRule="auto"/>
        <w:outlineLvl w:val="3"/>
      </w:pPr>
      <w:bookmarkStart w:id="31" w:name="heading_31"/>
      <w:r>
        <w:rPr>
          <w:rFonts w:ascii="Arial" w:hAnsi="Arial" w:eastAsia="DengXian" w:cs="Arial"/>
          <w:b/>
          <w:sz w:val="28"/>
        </w:rPr>
        <w:t>群体层面 — 多智能体涌现与演化</w:t>
      </w:r>
      <w:bookmarkEnd w:id="31"/>
    </w:p>
    <w:p w14:paraId="6E5E2236">
      <w:pPr>
        <w:spacing w:before="120" w:after="120" w:line="288" w:lineRule="auto"/>
      </w:pPr>
      <w:r>
        <w:rPr>
          <w:rFonts w:ascii="Arial" w:hAnsi="Arial" w:eastAsia="DengXian" w:cs="Arial"/>
        </w:rPr>
        <w:t>多 Agent 通过</w:t>
      </w:r>
      <w:r>
        <w:rPr>
          <w:rFonts w:ascii="Arial" w:hAnsi="Arial" w:eastAsia="DengXian" w:cs="Arial"/>
          <w:b/>
        </w:rPr>
        <w:t>语言、行为、记忆</w:t>
      </w:r>
      <w:r>
        <w:rPr>
          <w:rFonts w:ascii="Arial" w:hAnsi="Arial" w:eastAsia="DengXian" w:cs="Arial"/>
        </w:rPr>
        <w:t xml:space="preserve">三重通道持续交互,驱动世界自发涌现 — </w:t>
      </w:r>
      <w:r>
        <w:rPr>
          <w:rFonts w:ascii="Arial" w:hAnsi="Arial" w:eastAsia="DengXian" w:cs="Arial"/>
          <w:b/>
        </w:rPr>
        <w:t>社交关系、经济系统、文化习俗均由 Agent 自主生成</w:t>
      </w:r>
      <w:r>
        <w:rPr>
          <w:rFonts w:ascii="Arial" w:hAnsi="Arial" w:eastAsia="DengXian" w:cs="Arial"/>
        </w:rPr>
        <w:t>。</w:t>
      </w:r>
    </w:p>
    <w:p w14:paraId="2C535DE4">
      <w:pPr>
        <w:spacing w:before="300" w:after="120" w:line="288" w:lineRule="auto"/>
        <w:outlineLvl w:val="2"/>
      </w:pPr>
      <w:bookmarkStart w:id="32" w:name="heading_32"/>
      <w:r>
        <w:rPr>
          <w:rFonts w:ascii="Arial" w:hAnsi="Arial" w:eastAsia="DengXian" w:cs="Arial"/>
          <w:b/>
          <w:sz w:val="30"/>
        </w:rPr>
        <w:t>5.2 V1 — 三大升级方向</w:t>
      </w:r>
      <w:bookmarkEnd w:id="3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6AC4131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5B97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升级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7CDB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核心变化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B98A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解决什么问题</w:t>
            </w:r>
          </w:p>
        </w:tc>
      </w:tr>
      <w:tr w14:paraId="31197032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DDEA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Agentic World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45F9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从"角色由 Agent 控制"→"世界由 Agent 控制";事件 / 物品 / 地图 / 剧情都具备规划+记忆+反思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3643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主 Agent 性能压力下降 / 涌现质量上升 / 单位 token 智能复用</w:t>
            </w:r>
          </w:p>
        </w:tc>
      </w:tr>
      <w:tr w14:paraId="15314A68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2078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Bounded Shared Memory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8A0C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从个体独立记忆 → 有边界共享群体记忆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E175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社交一致性大幅提升 / 谣言传播 / 文化形成 / 集体决策</w:t>
            </w:r>
          </w:p>
        </w:tc>
      </w:tr>
      <w:tr w14:paraId="086516F4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0324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Player-Centric Objective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6887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Agent 优化目标从"自身合理"→"玩家想留下"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F1F6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系统从"自主运行的世界"→"让玩家越发想留下的世界"</w:t>
            </w:r>
          </w:p>
        </w:tc>
      </w:tr>
    </w:tbl>
    <w:p w14:paraId="292E4245">
      <w:pPr>
        <w:spacing w:before="300" w:after="120" w:line="288" w:lineRule="auto"/>
        <w:outlineLvl w:val="2"/>
      </w:pPr>
      <w:r>
        <w:rPr>
          <w:rFonts w:ascii="Arial" w:hAnsi="Arial" w:eastAsia="DengXian" w:cs="Arial"/>
          <w:b/>
          <w:sz w:val="30"/>
        </w:rPr>
        <w:t>5.3 AI Native 组织 — 工业化生产管线形成组织壁垒</w:t>
      </w:r>
    </w:p>
    <w:p w14:paraId="6EB10A4F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我们</w:t>
      </w:r>
      <w:r>
        <w:rPr>
          <w:rFonts w:hint="eastAsia" w:ascii="Arial" w:hAnsi="Arial" w:eastAsia="DengXian" w:cs="Arial"/>
          <w:b/>
          <w:i/>
          <w:color w:val="646A73"/>
          <w:lang w:val="en-US" w:eastAsia="zh-CN"/>
        </w:rPr>
        <w:t>当前</w:t>
      </w:r>
      <w:r>
        <w:rPr>
          <w:rFonts w:ascii="Arial" w:hAnsi="Arial" w:eastAsia="DengXian" w:cs="Arial"/>
          <w:b/>
          <w:i/>
          <w:color w:val="646A73"/>
        </w:rPr>
        <w:t>建立的是一套 AI Native 组织操作系统:把策划、美术、客户端、QA、复盘沉淀拆成可编排的 Agent Team,由人类负责人定义目标、审查关键节点,由 Agent 承担搜索、生成、校验、迁移和沉淀。</w:t>
      </w:r>
    </w:p>
    <w:p w14:paraId="35093BAA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做 Agentic World 必须重构的是研发组织本身:内容、系统、UI、测试都与 Agent 行为和世界状态耦合,传统职能分工无法支撑足够快的迭代。Aivilization 的生产方式是 Agent 自己造游戏,人类做导演与质量 gate。</w:t>
      </w:r>
    </w:p>
    <w:p w14:paraId="4268476A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组织壁垒来自三层复利:每次交付后的 metadata、人工修正、reviewer 分歧都会进入 Reflection Agent,转化为 Rules / Skills / Harness;第 10 个 UI / 第 10 张资产 / 第 10 次测试会继承前 9 次经验;模型升级时,沉淀在管线中的技能、断言、风格库和跨管线记忆同步放大。</w:t>
      </w:r>
      <w:bookmarkStart w:id="54" w:name="_GoBack"/>
      <w:bookmarkEnd w:id="54"/>
    </w:p>
    <w:p w14:paraId="18E57036">
      <w:pPr>
        <w:spacing w:before="260" w:after="120" w:line="288" w:lineRule="auto"/>
        <w:outlineLvl w:val="3"/>
      </w:pPr>
      <w:bookmarkStart w:id="33" w:name="heading_34"/>
      <w:r>
        <w:rPr>
          <w:rFonts w:ascii="Arial" w:hAnsi="Arial" w:eastAsia="DengXian" w:cs="Arial"/>
          <w:b/>
          <w:sz w:val="28"/>
        </w:rPr>
        <w:t>三大类 7 条管线</w:t>
      </w:r>
      <w:bookmarkEnd w:id="3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2265"/>
        <w:gridCol w:w="4515"/>
      </w:tblGrid>
      <w:tr w14:paraId="021BADB1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E96A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类别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6E9C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具体管线</w:t>
            </w:r>
          </w:p>
        </w:tc>
        <w:tc>
          <w:tcPr>
            <w:tcW w:w="4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4227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当前能力</w:t>
            </w:r>
          </w:p>
        </w:tc>
      </w:tr>
      <w:tr w14:paraId="2E342DDD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30D1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策研一体化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9CEC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策划管线 · 服务端管线 · 客户端 Unity UI 管线 ★</w:t>
            </w:r>
          </w:p>
        </w:tc>
        <w:tc>
          <w:tcPr>
            <w:tcW w:w="4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F10C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客户端 UI:Art → Figma → Unity → C# 端到端 Agent 链;</w:t>
            </w:r>
            <w:r>
              <w:rPr>
                <w:rFonts w:ascii="Arial" w:hAnsi="Arial" w:eastAsia="DengXian" w:cs="Arial"/>
                <w:b/>
              </w:rPr>
              <w:t>1–2 天 → 30 分钟</w:t>
            </w:r>
          </w:p>
        </w:tc>
      </w:tr>
      <w:tr w14:paraId="3ED9DBB7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0434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美术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1423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静态资产管线 ★ · 动画管线</w:t>
            </w:r>
          </w:p>
        </w:tc>
        <w:tc>
          <w:tcPr>
            <w:tcW w:w="4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6593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静态资产:从设计 brief → UI mockup,Agent 起草人工 gate</w:t>
            </w:r>
          </w:p>
        </w:tc>
      </w:tr>
      <w:tr w14:paraId="73080E75"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EC6A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调度与反馈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715D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测试管线 · 跨管线 Agent</w:t>
            </w:r>
          </w:p>
        </w:tc>
        <w:tc>
          <w:tcPr>
            <w:tcW w:w="4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C81A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每步 metadata + cross-pipeline memory 滚动;Reflection Agent 把人工修正内化为下一轮 Rules / Skills / Harness assertions</w:t>
            </w:r>
          </w:p>
        </w:tc>
      </w:tr>
    </w:tbl>
    <w:p w14:paraId="171F9053">
      <w:pPr>
        <w:spacing w:before="260" w:after="120" w:line="288" w:lineRule="auto"/>
        <w:outlineLvl w:val="3"/>
      </w:pPr>
      <w:bookmarkStart w:id="34" w:name="heading_35"/>
      <w:r>
        <w:rPr>
          <w:rFonts w:ascii="Arial" w:hAnsi="Arial" w:eastAsia="DengXian" w:cs="Arial"/>
          <w:b/>
          <w:sz w:val="28"/>
        </w:rPr>
        <w:t>Spotlight 1 · 客户端 Unity UI 管线</w:t>
      </w:r>
      <w:bookmarkEnd w:id="34"/>
    </w:p>
    <w:p w14:paraId="30F07055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把 Art → Figma → Unity → C# 串成一条端到端 Agent 链。一个 leader agent 编排一组 AI agents 端到端交付一个完整功能;</w:t>
      </w:r>
      <w:r>
        <w:rPr>
          <w:rFonts w:ascii="Arial" w:hAnsi="Arial" w:eastAsia="DengXian" w:cs="Arial"/>
          <w:b/>
          <w:i/>
          <w:color w:val="646A73"/>
        </w:rPr>
        <w:t>人类只在每一步做确认与微调</w:t>
      </w:r>
      <w:r>
        <w:rPr>
          <w:rFonts w:ascii="Arial" w:hAnsi="Arial" w:eastAsia="DengXian" w:cs="Arial"/>
          <w:i/>
          <w:color w:val="646A73"/>
        </w:rPr>
        <w:t>。</w:t>
      </w:r>
      <w:r>
        <w:rPr>
          <w:rFonts w:ascii="Arial" w:hAnsi="Arial" w:eastAsia="DengXian" w:cs="Arial"/>
          <w:b/>
          <w:i/>
          <w:color w:val="646A73"/>
        </w:rPr>
        <w:t>真实例子 — 上周客户端工程师交付的"关注列表"功能</w:t>
      </w:r>
      <w:r>
        <w:rPr>
          <w:rFonts w:ascii="Arial" w:hAnsi="Arial" w:eastAsia="DengXian" w:cs="Arial"/>
          <w:i/>
          <w:color w:val="8F959E"/>
        </w:rPr>
        <w:t>单功能完整生命周期 — 步骤 1–4 交付,步骤 5 把经验萃取为下一功能的能力。每一步带着前一步的 metadata + 跨管线记忆(设计文档、美术 tag、项目视觉风格)继续。</w:t>
      </w:r>
    </w:p>
    <w:p w14:paraId="13123EDB">
      <w:pPr>
        <w:spacing w:before="120" w:after="120" w:line="288" w:lineRule="auto"/>
      </w:pPr>
      <w:r>
        <w:object>
          <v:shape id="_x0000_i1025" o:spt="75" type="#_x0000_t75" style="height:197pt;width:4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9">
            <o:LockedField>false</o:LockedField>
          </o:OLEObject>
        </w:object>
      </w:r>
    </w:p>
    <w:p w14:paraId="3E020018">
      <w:pPr>
        <w:spacing w:after="120"/>
        <w:jc w:val="center"/>
      </w:pPr>
      <w:r>
        <w:rPr>
          <w:rFonts w:ascii="Arial" w:hAnsi="Arial" w:eastAsia="DengXian" w:cs="Arial"/>
          <w:b/>
        </w:rPr>
        <w:t>点击图片可查看完整电子表格</w:t>
      </w:r>
    </w:p>
    <w:p w14:paraId="6DCA7CD2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**过去 1–2 天的工作,现在 30 分钟内完成,管线产出 + 人工 sign-off。**关键在第 5 步。人类反馈、reviewer agent 之间的分歧、每一步人工修正率 — 这些都流入 Reflection Agent,被萃取为新的 Rules / Skills / Harness assertions,在下一轮运行时生效。</w:t>
      </w:r>
      <w:r>
        <w:rPr>
          <w:rFonts w:ascii="Arial" w:hAnsi="Arial" w:eastAsia="DengXian" w:cs="Arial"/>
          <w:b/>
          <w:i/>
          <w:color w:val="646A73"/>
        </w:rPr>
        <w:t>第 10 个屏比第 1 个屏更快、更准、更少缺陷,因为之前所有修正都被管线本身吸收。</w:t>
      </w:r>
    </w:p>
    <w:p w14:paraId="0C2377E8">
      <w:pPr>
        <w:spacing w:before="120" w:after="120" w:line="288" w:lineRule="auto"/>
        <w:jc w:val="center"/>
      </w:pPr>
      <w:r>
        <w:drawing>
          <wp:inline distT="0" distB="0" distL="0" distR="0">
            <wp:extent cx="5257800" cy="1609725"/>
            <wp:effectExtent l="0" t="0" r="0" b="0"/>
            <wp:docPr id="1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BD3F">
      <w:pPr>
        <w:spacing w:before="120" w:after="120" w:line="288" w:lineRule="auto"/>
      </w:pPr>
      <w:r>
        <w:rPr>
          <w:rFonts w:ascii="Arial" w:hAnsi="Arial" w:eastAsia="DengXian" w:cs="Arial"/>
          <w:i/>
          <w:color w:val="8F959E"/>
        </w:rPr>
        <w:t>我们客户端 QA 管线内部的 Agent Team 示意。</w:t>
      </w:r>
    </w:p>
    <w:p w14:paraId="0857FC0C">
      <w:pPr>
        <w:spacing w:before="260" w:after="120" w:line="288" w:lineRule="auto"/>
        <w:outlineLvl w:val="3"/>
      </w:pPr>
      <w:bookmarkStart w:id="35" w:name="heading_36"/>
      <w:r>
        <w:rPr>
          <w:rFonts w:ascii="Arial" w:hAnsi="Arial" w:eastAsia="DengXian" w:cs="Arial"/>
          <w:b/>
          <w:sz w:val="28"/>
        </w:rPr>
        <w:t>Spotlight 2 · 静态资产管线</w:t>
      </w:r>
      <w:bookmarkEnd w:id="35"/>
    </w:p>
    <w:p w14:paraId="326D09E3">
      <w:pPr>
        <w:spacing w:before="120" w:after="120" w:line="288" w:lineRule="auto"/>
      </w:pPr>
      <w:r>
        <w:rPr>
          <w:rFonts w:ascii="Arial" w:hAnsi="Arial" w:eastAsia="DengXian" w:cs="Arial"/>
          <w:b/>
        </w:rPr>
        <w:t>AI 并行生成,人工 gate 出口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 w14:paraId="772F8181"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125C7">
            <w:pPr>
              <w:spacing w:before="120" w:after="120" w:line="288" w:lineRule="auto"/>
              <w:jc w:val="center"/>
            </w:pPr>
            <w:r>
              <w:drawing>
                <wp:inline distT="0" distB="0" distL="0" distR="0">
                  <wp:extent cx="2476500" cy="1228725"/>
                  <wp:effectExtent l="0" t="0" r="0" b="0"/>
                  <wp:docPr id="2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314BE">
            <w:pPr>
              <w:spacing w:before="120" w:after="120" w:line="288" w:lineRule="auto"/>
              <w:jc w:val="center"/>
            </w:pPr>
            <w:r>
              <w:drawing>
                <wp:inline distT="0" distB="0" distL="0" distR="0">
                  <wp:extent cx="2476500" cy="1228725"/>
                  <wp:effectExtent l="0" t="0" r="0" b="0"/>
                  <wp:docPr id="3" name="Draw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832D0">
      <w:pPr>
        <w:spacing w:before="120" w:after="120" w:line="288" w:lineRule="auto"/>
        <w:jc w:val="center"/>
      </w:pPr>
      <w:r>
        <w:drawing>
          <wp:inline distT="0" distB="0" distL="0" distR="0">
            <wp:extent cx="5257800" cy="27813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246A2">
      <w:pPr>
        <w:spacing w:before="120" w:after="120" w:line="288" w:lineRule="auto"/>
        <w:jc w:val="center"/>
      </w:pPr>
      <w:r>
        <w:drawing>
          <wp:inline distT="0" distB="0" distL="0" distR="0">
            <wp:extent cx="5257800" cy="2781300"/>
            <wp:effectExtent l="0" t="0" r="0" b="0"/>
            <wp:docPr id="5" name="Draw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6C12">
      <w:pPr>
        <w:spacing w:before="120" w:after="120" w:line="288" w:lineRule="auto"/>
      </w:pPr>
      <w:r>
        <w:rPr>
          <w:rFonts w:ascii="Arial" w:hAnsi="Arial" w:eastAsia="DengXian" w:cs="Arial"/>
          <w:b/>
        </w:rPr>
        <w:t>从设计 brief 到 UI mockup — Agent 起草,人类导演</w:t>
      </w:r>
    </w:p>
    <w:p w14:paraId="233AE9B9">
      <w:pPr>
        <w:spacing w:before="120" w:after="120" w:line="288" w:lineRule="auto"/>
        <w:jc w:val="center"/>
      </w:pPr>
      <w:r>
        <w:drawing>
          <wp:inline distT="0" distB="0" distL="0" distR="0">
            <wp:extent cx="5257800" cy="2781300"/>
            <wp:effectExtent l="0" t="0" r="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5295D">
      <w:pPr>
        <w:spacing w:before="120" w:after="120" w:line="288" w:lineRule="auto"/>
        <w:jc w:val="center"/>
      </w:pPr>
      <w:r>
        <w:drawing>
          <wp:inline distT="0" distB="0" distL="0" distR="0">
            <wp:extent cx="5257800" cy="2781300"/>
            <wp:effectExtent l="0" t="0" r="0" b="0"/>
            <wp:docPr id="7" name="Draw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08F60">
      <w:pPr>
        <w:spacing w:before="260" w:after="120" w:line="288" w:lineRule="auto"/>
        <w:outlineLvl w:val="3"/>
      </w:pPr>
      <w:bookmarkStart w:id="36" w:name="heading_37"/>
      <w:r>
        <w:rPr>
          <w:rFonts w:ascii="Arial" w:hAnsi="Arial" w:eastAsia="DengXian" w:cs="Arial"/>
          <w:b/>
          <w:sz w:val="28"/>
        </w:rPr>
        <w:t>复利效应总结</w:t>
      </w:r>
      <w:bookmarkEnd w:id="36"/>
    </w:p>
    <w:p w14:paraId="627957B9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短期看,这是 Aivilization 的研发吞吐提升:第 10 个 UI / 第 10 张资产比第 1 个更快、更准、更少缺陷,因为前面所有人工修正都被管线本身吸收。长期看,这是组织壁垒:每个 Agent Team 都有自己的输入协议、评审标准、harness、记忆和可迁移 skill,模型越强,组织越快,产出质量越稳定。</w:t>
      </w:r>
    </w:p>
    <w:p w14:paraId="64274C2A">
      <w:pPr>
        <w:spacing w:before="300" w:after="120" w:line="288" w:lineRule="auto"/>
        <w:outlineLvl w:val="2"/>
      </w:pPr>
      <w:bookmarkStart w:id="37" w:name="heading_38"/>
      <w:r>
        <w:rPr>
          <w:rFonts w:ascii="Arial" w:hAnsi="Arial" w:eastAsia="DengXian" w:cs="Arial"/>
          <w:b/>
          <w:sz w:val="30"/>
        </w:rPr>
        <w:t>5.4 技术护城河三件事</w:t>
      </w:r>
      <w:bookmarkEnd w:id="37"/>
    </w:p>
    <w:p w14:paraId="52A1E00B">
      <w:pPr>
        <w:numPr>
          <w:ilvl w:val="0"/>
          <w:numId w:val="86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Persistent Agent 工程化</w:t>
      </w:r>
      <w:r>
        <w:rPr>
          <w:rFonts w:ascii="Arial" w:hAnsi="Arial" w:eastAsia="DengXian" w:cs="Arial"/>
        </w:rPr>
        <w:t xml:space="preserve"> — 数月稳定运行,性能 / 时延 / 成本三角已平衡</w:t>
      </w:r>
    </w:p>
    <w:p w14:paraId="271CD858">
      <w:pPr>
        <w:numPr>
          <w:ilvl w:val="0"/>
          <w:numId w:val="87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群体涌现训练数据</w:t>
      </w:r>
      <w:r>
        <w:rPr>
          <w:rFonts w:ascii="Arial" w:hAnsi="Arial" w:eastAsia="DengXian" w:cs="Arial"/>
        </w:rPr>
        <w:t xml:space="preserve"> —  2 个月 5 万用户 + 数百万次 Agent 行为日志,作为"玩家中心化进化目标"的优化基底</w:t>
      </w:r>
    </w:p>
    <w:p w14:paraId="18A47359">
      <w:pPr>
        <w:numPr>
          <w:ilvl w:val="0"/>
          <w:numId w:val="88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AI Native 组织与生产管线 — 跨项目可复用,模型迭代时组织效率指数级放大</w:t>
      </w:r>
    </w:p>
    <w:p w14:paraId="77E9ECD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642F7680">
      <w:pPr>
        <w:spacing w:before="320" w:after="120" w:line="288" w:lineRule="auto"/>
        <w:outlineLvl w:val="1"/>
      </w:pPr>
      <w:bookmarkStart w:id="38" w:name="heading_39"/>
      <w:r>
        <w:rPr>
          <w:rFonts w:ascii="Arial" w:hAnsi="Arial" w:eastAsia="DengXian" w:cs="Arial"/>
          <w:b/>
          <w:sz w:val="32"/>
        </w:rPr>
        <w:t>6. 商业化模型</w:t>
      </w:r>
      <w:bookmarkEnd w:id="38"/>
    </w:p>
    <w:p w14:paraId="0BE20583">
      <w:pPr>
        <w:spacing w:before="300" w:after="120" w:line="288" w:lineRule="auto"/>
        <w:outlineLvl w:val="2"/>
      </w:pPr>
      <w:bookmarkStart w:id="39" w:name="heading_40"/>
      <w:r>
        <w:rPr>
          <w:rFonts w:ascii="Arial" w:hAnsi="Arial" w:eastAsia="DengXian" w:cs="Arial"/>
          <w:b/>
          <w:sz w:val="30"/>
        </w:rPr>
        <w:t>6.1 三层结构:F2P + Pass + 内购</w:t>
      </w:r>
      <w:bookmarkEnd w:id="39"/>
    </w:p>
    <w:p w14:paraId="78FA3379">
      <w:pPr>
        <w:spacing w:before="120" w:after="120" w:line="288" w:lineRule="auto"/>
      </w:pPr>
      <w:r>
        <w:rPr>
          <w:rFonts w:ascii="Arial" w:hAnsi="Arial" w:eastAsia="DengXian" w:cs="Arial"/>
        </w:rPr>
        <w:t>我们采取</w:t>
      </w:r>
      <w:r>
        <w:rPr>
          <w:rFonts w:ascii="Arial" w:hAnsi="Arial" w:eastAsia="DengXian" w:cs="Arial"/>
          <w:b/>
        </w:rPr>
        <w:t>混合变现</w:t>
      </w:r>
      <w:r>
        <w:rPr>
          <w:rFonts w:ascii="Arial" w:hAnsi="Arial" w:eastAsia="DengXian" w:cs="Arial"/>
        </w:rPr>
        <w:t>,适配 AI Native 沙盒品类的玩家行为分布: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5"/>
        <w:gridCol w:w="2535"/>
        <w:gridCol w:w="3450"/>
      </w:tblGrid>
      <w:tr w14:paraId="7D3B3A84"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5B4B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层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207B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定位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F361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形态</w:t>
            </w:r>
          </w:p>
        </w:tc>
      </w:tr>
      <w:tr w14:paraId="626D7B14"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0C73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F2P 免费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6C2E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获客 + 留存底盘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0B7F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完全免费进入,核心玩法不付费墙</w:t>
            </w:r>
          </w:p>
        </w:tc>
      </w:tr>
      <w:tr w14:paraId="6762D558"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7A91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Pass / 月卡订阅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E0C9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稳定基础收入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558F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赛季内容订阅,定价与节奏将依据 CBT 数据校准</w:t>
            </w:r>
          </w:p>
        </w:tc>
      </w:tr>
      <w:tr w14:paraId="634FE2C9"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F741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内购</w:t>
            </w:r>
          </w:p>
        </w:tc>
        <w:tc>
          <w:tcPr>
            <w:tcW w:w="2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5C8D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LTV 拉伸</w:t>
            </w:r>
          </w:p>
        </w:tc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686D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Cosmetics(皮肤、家具、宠物)/ Agent 模板 / UGC 创作工具</w:t>
            </w:r>
          </w:p>
        </w:tc>
      </w:tr>
    </w:tbl>
    <w:p w14:paraId="0ABC1C74">
      <w:pPr>
        <w:spacing w:before="300" w:after="120" w:line="288" w:lineRule="auto"/>
        <w:outlineLvl w:val="2"/>
      </w:pPr>
      <w:bookmarkStart w:id="40" w:name="heading_41"/>
      <w:r>
        <w:rPr>
          <w:rFonts w:ascii="Arial" w:hAnsi="Arial" w:eastAsia="DengXian" w:cs="Arial"/>
          <w:b/>
          <w:sz w:val="30"/>
        </w:rPr>
        <w:t>6.2 Unit Economics 的两端</w:t>
      </w:r>
      <w:bookmarkEnd w:id="40"/>
    </w:p>
    <w:p w14:paraId="6D9C430A">
      <w:pPr>
        <w:spacing w:before="120" w:after="120" w:line="288" w:lineRule="auto"/>
      </w:pPr>
      <w:r>
        <w:rPr>
          <w:rFonts w:ascii="Arial" w:hAnsi="Arial" w:eastAsia="DengXian" w:cs="Arial"/>
        </w:rPr>
        <w:t>我们的 unit economics 由两端构成:</w:t>
      </w:r>
      <w:r>
        <w:rPr>
          <w:rFonts w:ascii="Arial" w:hAnsi="Arial" w:eastAsia="DengXian" w:cs="Arial"/>
          <w:b/>
        </w:rPr>
        <w:t>收入端</w:t>
      </w:r>
      <w:r>
        <w:rPr>
          <w:rFonts w:ascii="Arial" w:hAnsi="Arial" w:eastAsia="DengXian" w:cs="Arial"/>
        </w:rPr>
        <w:t>(玩家付费意愿,参考行业锚点 + 待 CBT 验证)和</w:t>
      </w:r>
      <w:r>
        <w:rPr>
          <w:rFonts w:ascii="Arial" w:hAnsi="Arial" w:eastAsia="DengXian" w:cs="Arial"/>
          <w:b/>
        </w:rPr>
        <w:t>成本端</w:t>
      </w:r>
      <w:r>
        <w:rPr>
          <w:rFonts w:ascii="Arial" w:hAnsi="Arial" w:eastAsia="DengXian" w:cs="Arial"/>
        </w:rPr>
        <w:t>(单玩家月推理成本,V0 已实测)。Spread 决定毛利能力。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0"/>
        <w:gridCol w:w="3405"/>
        <w:gridCol w:w="2835"/>
      </w:tblGrid>
      <w:tr w14:paraId="3A42D898"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4B99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维度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193E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V0 实测 / 行业锚点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4C76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说明</w:t>
            </w:r>
          </w:p>
        </w:tc>
      </w:tr>
      <w:tr w14:paraId="7095271A"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C03B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收入端 — 月 ARPU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6EAF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参考 6.3 同品类锚点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169D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具体定位待 CBT1 / Soft Launch 数据校准,不在此预设</w:t>
            </w:r>
          </w:p>
        </w:tc>
      </w:tr>
      <w:tr w14:paraId="12E6598E"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A08C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成本端 — 单 DAU 月 token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FAF8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$2(轻交互)— $5(重交互),V0 实测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EBEB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动态路由 + 缓存 + 蒸馏已上线;推理成本年降 ~75% 持续下行</w:t>
            </w:r>
          </w:p>
        </w:tc>
      </w:tr>
      <w:tr w14:paraId="1E78D819"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65A7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Spread / 毛利能力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9D58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V0 已验证 spread 为正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0B83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稳态毛利率取决于规模、商业化执行、推理成本下行节奏三者复合</w:t>
            </w:r>
          </w:p>
        </w:tc>
      </w:tr>
    </w:tbl>
    <w:p w14:paraId="1D070C0E">
      <w:pPr>
        <w:spacing w:before="300" w:after="120" w:line="288" w:lineRule="auto"/>
        <w:outlineLvl w:val="2"/>
      </w:pPr>
      <w:bookmarkStart w:id="41" w:name="heading_42"/>
      <w:r>
        <w:rPr>
          <w:rFonts w:ascii="Arial" w:hAnsi="Arial" w:eastAsia="DengXian" w:cs="Arial"/>
          <w:b/>
          <w:sz w:val="30"/>
        </w:rPr>
        <w:t>6.3 ARPU 行业锚点参照</w:t>
      </w:r>
      <w:bookmarkEnd w:id="41"/>
    </w:p>
    <w:p w14:paraId="326627D0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我们不预设具体目标,而是参考同品类已商业化的真实数据。Aivilization 的实际位置将由 CBT 数据决定。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1875"/>
        <w:gridCol w:w="1875"/>
        <w:gridCol w:w="2130"/>
      </w:tblGrid>
      <w:tr w14:paraId="599AA540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22F4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参照产品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C930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类别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1646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月 ARPPU</w:t>
            </w:r>
          </w:p>
        </w:tc>
        <w:tc>
          <w:tcPr>
            <w:tcW w:w="21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4F29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付费率</w:t>
            </w:r>
          </w:p>
        </w:tc>
      </w:tr>
      <w:tr w14:paraId="7E8C03B4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27CC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The Sims Mobile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92FF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F2P 模拟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2CD0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$15–25</w:t>
            </w:r>
          </w:p>
        </w:tc>
        <w:tc>
          <w:tcPr>
            <w:tcW w:w="21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FA64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2–4%</w:t>
            </w:r>
          </w:p>
        </w:tc>
      </w:tr>
      <w:tr w14:paraId="668C4B82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71CE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Roblox(平台)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BD3C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UGC 平台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7822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$6–8</w:t>
            </w:r>
          </w:p>
        </w:tc>
        <w:tc>
          <w:tcPr>
            <w:tcW w:w="21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919B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平台级,不直接可比</w:t>
            </w:r>
          </w:p>
        </w:tc>
      </w:tr>
      <w:tr w14:paraId="0C53C0EA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9A5C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Genshin Impact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89A5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F2P 抽卡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571B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$40+</w:t>
            </w:r>
          </w:p>
        </w:tc>
        <w:tc>
          <w:tcPr>
            <w:tcW w:w="21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8543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5%+</w:t>
            </w:r>
          </w:p>
        </w:tc>
      </w:tr>
      <w:tr w14:paraId="65A8CD1B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C78F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Character.AI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8AEA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AI 陪伴订阅</w:t>
            </w:r>
          </w:p>
        </w:tc>
        <w:tc>
          <w:tcPr>
            <w:tcW w:w="18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06B1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$10(订阅价)</w:t>
            </w:r>
          </w:p>
        </w:tc>
        <w:tc>
          <w:tcPr>
            <w:tcW w:w="21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872C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付费率较低</w:t>
            </w:r>
          </w:p>
        </w:tc>
      </w:tr>
    </w:tbl>
    <w:p w14:paraId="17D16C36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判断逻辑</w:t>
      </w:r>
      <w:r>
        <w:rPr>
          <w:rFonts w:ascii="Arial" w:hAnsi="Arial" w:eastAsia="DengXian" w:cs="Arial"/>
          <w:i/>
          <w:color w:val="646A73"/>
        </w:rPr>
        <w:t>:Aivilization 玩家行为更接近 The Sims Mobile(模拟生活)+ Character.AI(情感投射)的混合,商业化路径在两者之间;具体水位由 CBT 验证。</w:t>
      </w:r>
    </w:p>
    <w:p w14:paraId="58312091">
      <w:pPr>
        <w:spacing w:before="300" w:after="120" w:line="288" w:lineRule="auto"/>
        <w:outlineLvl w:val="2"/>
      </w:pPr>
      <w:bookmarkStart w:id="42" w:name="heading_43"/>
      <w:r>
        <w:rPr>
          <w:rFonts w:ascii="Arial" w:hAnsi="Arial" w:eastAsia="DengXian" w:cs="Arial"/>
          <w:b/>
          <w:sz w:val="30"/>
        </w:rPr>
        <w:t>6.4 海外 vs 国内打法</w:t>
      </w:r>
      <w:bookmarkEnd w:id="42"/>
    </w:p>
    <w:p w14:paraId="6FBB496B">
      <w:pPr>
        <w:numPr>
          <w:ilvl w:val="0"/>
          <w:numId w:val="89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海外</w:t>
      </w:r>
      <w:r>
        <w:rPr>
          <w:rFonts w:ascii="Arial" w:hAnsi="Arial" w:eastAsia="DengXian" w:cs="Arial"/>
        </w:rPr>
        <w:t>: PC + iOS/Google Play 三端齐发,以 Pass 订阅为主、内购为辅;CBT1 期间建立 CPI / D7 ROAS 基线</w:t>
      </w:r>
    </w:p>
    <w:p w14:paraId="7EFC798A">
      <w:pPr>
        <w:numPr>
          <w:ilvl w:val="0"/>
          <w:numId w:val="90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国内</w:t>
      </w:r>
      <w:r>
        <w:rPr>
          <w:rFonts w:ascii="Arial" w:hAnsi="Arial" w:eastAsia="DengXian" w:cs="Arial"/>
        </w:rPr>
        <w:t>: 版号到位前以小程序形态做留存预热;版号后切端游 + 移动端,适配国内偏内购的付费习惯</w:t>
      </w:r>
    </w:p>
    <w:p w14:paraId="36CFA416">
      <w:pPr>
        <w:spacing w:before="300" w:after="120" w:line="288" w:lineRule="auto"/>
        <w:outlineLvl w:val="2"/>
      </w:pPr>
      <w:bookmarkStart w:id="43" w:name="heading_44"/>
      <w:r>
        <w:rPr>
          <w:rFonts w:ascii="Arial" w:hAnsi="Arial" w:eastAsia="DengXian" w:cs="Arial"/>
          <w:b/>
          <w:sz w:val="30"/>
        </w:rPr>
        <w:t>6.5 Token 补贴的退出路径</w:t>
      </w:r>
      <w:bookmarkEnd w:id="43"/>
    </w:p>
    <w:p w14:paraId="56D6AAB2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$2.0M token 补贴是</w:t>
      </w:r>
      <w:r>
        <w:rPr>
          <w:rFonts w:ascii="Arial" w:hAnsi="Arial" w:eastAsia="DengXian" w:cs="Arial"/>
          <w:b/>
          <w:i/>
          <w:color w:val="646A73"/>
        </w:rPr>
        <w:t>过渡性储备</w:t>
      </w:r>
      <w:r>
        <w:rPr>
          <w:rFonts w:ascii="Arial" w:hAnsi="Arial" w:eastAsia="DengXian" w:cs="Arial"/>
          <w:i/>
          <w:color w:val="646A73"/>
        </w:rPr>
        <w:t xml:space="preserve">,用于上线初期防止"付费模型过早挤压玩家体验"。随推理成本年降 ~75%,补贴需求会自然消解 — </w:t>
      </w:r>
      <w:r>
        <w:rPr>
          <w:rFonts w:ascii="Arial" w:hAnsi="Arial" w:eastAsia="DengXian" w:cs="Arial"/>
          <w:b/>
          <w:i/>
          <w:color w:val="646A73"/>
        </w:rPr>
        <w:t>6-12 个月内补贴归零是合理预期</w:t>
      </w:r>
      <w:r>
        <w:rPr>
          <w:rFonts w:ascii="Arial" w:hAnsi="Arial" w:eastAsia="DengXian" w:cs="Arial"/>
          <w:i/>
          <w:color w:val="646A73"/>
        </w:rPr>
        <w:t>。这是 AI 原生产品独有的短期支出,长期 unit economics 持续改善。</w:t>
      </w:r>
    </w:p>
    <w:p w14:paraId="045F4C2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56FA2832">
      <w:pPr>
        <w:spacing w:before="320" w:after="120" w:line="288" w:lineRule="auto"/>
        <w:outlineLvl w:val="1"/>
      </w:pPr>
      <w:bookmarkStart w:id="44" w:name="heading_45"/>
      <w:r>
        <w:rPr>
          <w:rFonts w:ascii="Arial" w:hAnsi="Arial" w:eastAsia="DengXian" w:cs="Arial"/>
          <w:b/>
          <w:sz w:val="32"/>
        </w:rPr>
        <w:t>7. 里程碑 &amp; 资金映射</w:t>
      </w:r>
      <w:bookmarkEnd w:id="44"/>
    </w:p>
    <w:p w14:paraId="55E4FBCD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一直在按节奏推进</w:t>
      </w:r>
      <w:r>
        <w:rPr>
          <w:rFonts w:ascii="Arial" w:hAnsi="Arial" w:eastAsia="DengXian" w:cs="Arial"/>
          <w:i/>
          <w:color w:val="646A73"/>
        </w:rPr>
        <w:t xml:space="preserve"> — 过去 × 现在 × 未来</w:t>
      </w:r>
    </w:p>
    <w:p w14:paraId="4C9CC80E">
      <w:pPr>
        <w:spacing w:before="300" w:after="120" w:line="288" w:lineRule="auto"/>
        <w:outlineLvl w:val="2"/>
      </w:pPr>
      <w:bookmarkStart w:id="45" w:name="heading_46"/>
      <w:r>
        <w:rPr>
          <w:rFonts w:ascii="Arial" w:hAnsi="Arial" w:eastAsia="DengXian" w:cs="Arial"/>
          <w:b/>
          <w:sz w:val="30"/>
        </w:rPr>
        <w:t>7.1 时间线(到 Global Launch 即止)</w:t>
      </w:r>
      <w:bookmarkEnd w:id="4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100"/>
        <w:gridCol w:w="3900"/>
      </w:tblGrid>
      <w:tr w14:paraId="64A10838"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3A01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时点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19ED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里程碑</w:t>
            </w:r>
          </w:p>
        </w:tc>
        <w:tc>
          <w:tcPr>
            <w:tcW w:w="3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7B46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关键交付</w:t>
            </w:r>
          </w:p>
        </w:tc>
      </w:tr>
      <w:tr w14:paraId="5534A18A"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531A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2026.09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E76F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海外 CBT1</w:t>
            </w:r>
          </w:p>
        </w:tc>
        <w:tc>
          <w:tcPr>
            <w:tcW w:w="3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6840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V1 客户端首版 / 家园系统 / 4 主城区 / 核心 Agent 系统全栈</w:t>
            </w:r>
          </w:p>
        </w:tc>
      </w:tr>
      <w:tr w14:paraId="0BC32980"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61B8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2026.10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ACF3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海外 CBT2 + 国内版号提交</w:t>
            </w:r>
          </w:p>
        </w:tc>
        <w:tc>
          <w:tcPr>
            <w:tcW w:w="3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BCA7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UGC 系统 / 多人社交联机骨架 / 经济系统 v1</w:t>
            </w:r>
          </w:p>
        </w:tc>
      </w:tr>
      <w:tr w14:paraId="0285BEB1"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BC70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2026.11–12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0165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海外 Soft Launch P1 / P2</w:t>
            </w:r>
          </w:p>
        </w:tc>
        <w:tc>
          <w:tcPr>
            <w:tcW w:w="3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6C30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买量验证 / CPI · D7 ROAS 基线 / 商业化模型上线</w:t>
            </w:r>
          </w:p>
        </w:tc>
      </w:tr>
      <w:tr w14:paraId="1120CB23"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12E2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2027.02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5055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Global Launch</w:t>
            </w:r>
          </w:p>
        </w:tc>
        <w:tc>
          <w:tcPr>
            <w:tcW w:w="3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B6DD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全球公测 + 多语言本地化 + 渠道合作落地</w:t>
            </w:r>
          </w:p>
        </w:tc>
      </w:tr>
      <w:tr w14:paraId="59275114"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DB9E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2027.03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0E77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国内公测</w:t>
            </w:r>
          </w:p>
        </w:tc>
        <w:tc>
          <w:tcPr>
            <w:tcW w:w="3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CD4A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版号到位前提下,切端游 + 移动端</w:t>
            </w:r>
          </w:p>
        </w:tc>
      </w:tr>
    </w:tbl>
    <w:p w14:paraId="545E4581">
      <w:pPr>
        <w:spacing w:before="300" w:after="120" w:line="288" w:lineRule="auto"/>
        <w:outlineLvl w:val="2"/>
      </w:pPr>
      <w:bookmarkStart w:id="46" w:name="heading_47"/>
      <w:r>
        <w:rPr>
          <w:rFonts w:ascii="Arial" w:hAnsi="Arial" w:eastAsia="DengXian" w:cs="Arial"/>
          <w:b/>
          <w:sz w:val="30"/>
        </w:rPr>
        <w:t>7.2 每阶段核心观察指标 &amp; 退守路径</w:t>
      </w:r>
      <w:bookmarkEnd w:id="46"/>
    </w:p>
    <w:p w14:paraId="3F9D4C84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每个里程碑都配有核心观察指标和退守路径。具体阈值不在此预设,而是依据上一阶段实际数据动态校准。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2400"/>
      </w:tblGrid>
      <w:tr w14:paraId="724698BF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D37F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阶段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8308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核心 KPI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9ACC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不达标触发动作</w:t>
            </w:r>
          </w:p>
        </w:tc>
      </w:tr>
      <w:tr w14:paraId="43979DF2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ECFA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CBT1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0DB4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D7 留存 / 单 DAU token 成本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A54E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暂停海外扩张,回研发优化</w:t>
            </w:r>
          </w:p>
        </w:tc>
      </w:tr>
      <w:tr w14:paraId="14569C1A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3351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CBT2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7931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D30 留存 / 付费意愿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2788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调整玩法 loop,延 Soft Launch</w:t>
            </w:r>
          </w:p>
        </w:tc>
      </w:tr>
      <w:tr w14:paraId="0B29EE8E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F48B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Soft Launch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67CD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CPI · D7 ROAS · ARPPU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EFE9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调买量结构 / 调 Pass 定价</w:t>
            </w:r>
          </w:p>
        </w:tc>
      </w:tr>
      <w:tr w14:paraId="01B51BD9"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16F3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Global Launch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367B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MAU · 月流水 · 付费率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ECB2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调整发行节奏与买量结构,聚焦核心区域深耕,优先保障 unit economics 跨过临界值后再加速扩张</w:t>
            </w:r>
          </w:p>
        </w:tc>
      </w:tr>
    </w:tbl>
    <w:p w14:paraId="1BFA048A">
      <w:pPr>
        <w:spacing w:before="300" w:after="120" w:line="288" w:lineRule="auto"/>
        <w:outlineLvl w:val="2"/>
      </w:pPr>
      <w:bookmarkStart w:id="47" w:name="heading_48"/>
      <w:r>
        <w:rPr>
          <w:rFonts w:ascii="Arial" w:hAnsi="Arial" w:eastAsia="DengXian" w:cs="Arial"/>
          <w:b/>
          <w:sz w:val="30"/>
        </w:rPr>
        <w:t>7.3 $8M 弹药补充 — 从容跑通商业化循环</w:t>
      </w:r>
      <w:bookmarkEnd w:id="47"/>
    </w:p>
    <w:p w14:paraId="618CD828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本轮募资定位是"弹药补充",不是"赌一个里程碑"。我们追求</w:t>
      </w:r>
      <w:r>
        <w:rPr>
          <w:rFonts w:ascii="Arial" w:hAnsi="Arial" w:eastAsia="DengXian" w:cs="Arial"/>
          <w:b/>
          <w:i/>
          <w:color w:val="646A73"/>
        </w:rPr>
        <w:t>从容跑通商业化循环</w:t>
      </w:r>
      <w:r>
        <w:rPr>
          <w:rFonts w:ascii="Arial" w:hAnsi="Arial" w:eastAsia="DengXian" w:cs="Arial"/>
          <w:i/>
          <w:color w:val="646A73"/>
        </w:rPr>
        <w:t>,而不是被动等下一轮。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5"/>
        <w:gridCol w:w="1260"/>
        <w:gridCol w:w="3765"/>
        <w:gridCol w:w="1005"/>
      </w:tblGrid>
      <w:tr w14:paraId="761E4F65"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D65F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用途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CF8E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金额</w:t>
            </w:r>
          </w:p>
        </w:tc>
        <w:tc>
          <w:tcPr>
            <w:tcW w:w="3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6EAF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说明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13FE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占比</w:t>
            </w:r>
          </w:p>
        </w:tc>
      </w:tr>
      <w:tr w14:paraId="1A931457"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8CFE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研发人力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C8E4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$5.0M</w:t>
            </w:r>
          </w:p>
        </w:tc>
        <w:tc>
          <w:tcPr>
            <w:tcW w:w="3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B574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当前月燃 ~$150K(35 人),CBT1 后扩至 50 人月燃 ~$225K;覆盖 CBT1 → 商业化循环跑通完整周期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0AAB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62.5%</w:t>
            </w:r>
          </w:p>
        </w:tc>
      </w:tr>
      <w:tr w14:paraId="4B42BD42"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014D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发行与商业化资金循环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D322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$1.5M</w:t>
            </w:r>
          </w:p>
        </w:tc>
        <w:tc>
          <w:tcPr>
            <w:tcW w:w="3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A1A7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买量测试 / 海外本地化 / 渠道合作 / 内容营销;验证付费模型并完成 V1 投放资金循环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75E8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18.75%</w:t>
            </w:r>
          </w:p>
        </w:tc>
      </w:tr>
      <w:tr w14:paraId="2B953171"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360B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Token 推理成本补贴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35C1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$3.0M</w:t>
            </w:r>
          </w:p>
        </w:tc>
        <w:tc>
          <w:tcPr>
            <w:tcW w:w="3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012D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上线后 Agent 推理成本兜底,避免付费模型过早挤压体验;随推理成本年降 ~75% 自然消解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F254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25%</w:t>
            </w:r>
          </w:p>
        </w:tc>
      </w:tr>
      <w:tr w14:paraId="0DE2EE39"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6751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风险缓冲与机会储备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6162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$4.0M</w:t>
            </w:r>
          </w:p>
        </w:tc>
        <w:tc>
          <w:tcPr>
            <w:tcW w:w="3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C64C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产品风险对冲 / 新 Agent 方向探索 / A 轮时点自由度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3103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(并入本轮总储备 $13.5M 中的 $5M)</w:t>
            </w:r>
          </w:p>
        </w:tc>
      </w:tr>
      <w:tr w14:paraId="6E01E424"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9B02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本轮募资合计</w:t>
            </w:r>
          </w:p>
        </w:tc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707B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$8.0M</w:t>
            </w:r>
          </w:p>
        </w:tc>
        <w:tc>
          <w:tcPr>
            <w:tcW w:w="3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062A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完成后总储备 $13.5M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68D9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—</w:t>
            </w:r>
          </w:p>
        </w:tc>
      </w:tr>
    </w:tbl>
    <w:p w14:paraId="599A2B91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注:风险缓冲 $5.0M 来自</w:t>
      </w:r>
      <w:r>
        <w:rPr>
          <w:rFonts w:ascii="Arial" w:hAnsi="Arial" w:eastAsia="DengXian" w:cs="Arial"/>
          <w:b/>
          <w:i/>
          <w:color w:val="646A73"/>
        </w:rPr>
        <w:t>本轮募资 + 现有现金合并</w:t>
      </w:r>
      <w:r>
        <w:rPr>
          <w:rFonts w:ascii="Arial" w:hAnsi="Arial" w:eastAsia="DengXian" w:cs="Arial"/>
          <w:i/>
          <w:color w:val="646A73"/>
        </w:rPr>
        <w:t>后的总储备规划,不全部是本轮新增。</w:t>
      </w:r>
    </w:p>
    <w:p w14:paraId="0A864880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5C97FC6A">
      <w:pPr>
        <w:spacing w:before="320" w:after="120" w:line="288" w:lineRule="auto"/>
        <w:outlineLvl w:val="1"/>
      </w:pPr>
      <w:bookmarkStart w:id="48" w:name="heading_49"/>
      <w:r>
        <w:rPr>
          <w:rFonts w:ascii="Arial" w:hAnsi="Arial" w:eastAsia="DengXian" w:cs="Arial"/>
          <w:b/>
          <w:sz w:val="32"/>
        </w:rPr>
        <w:t>8. 风险与对策</w:t>
      </w:r>
      <w:bookmarkEnd w:id="4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2295"/>
        <w:gridCol w:w="4140"/>
      </w:tblGrid>
      <w:tr w14:paraId="60FFC402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B44E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风险类别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F15F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具体风险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A08C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对策</w:t>
            </w:r>
          </w:p>
        </w:tc>
      </w:tr>
      <w:tr w14:paraId="764F813E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7B6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Token 成本失控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D45B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V1 全 Agentic 化后,玩家强交互场景下单 DAU 月推理成本可能超出 $2 边界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7E1D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① 多模型路由(已实测,4–5 家模型可热切换)② 分级缓存 + 蒸馏(降 70% 重复推理成本)③ 6 个月内可全栈自研轻量 Agent fallback④ Token 补贴 $2.0M 作为过渡缓冲</w:t>
            </w:r>
          </w:p>
        </w:tc>
      </w:tr>
      <w:tr w14:paraId="6FBDA082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11B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国内版号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9C25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AIGC 多智能体题材属于审查不确定性较高品类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153E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① 海外优先,Steam + iOS/Google Play 不受版号限制② 国内通过腾讯发行渠道 / 小程序形态做留存预热③ B 计划:纯海外发行,国内仅做小程序,不影响整体商业化路径</w:t>
            </w:r>
          </w:p>
        </w:tc>
      </w:tr>
      <w:tr w14:paraId="37BFFE6D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38D4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数据合规与出境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F551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玩家数据跨境 + LLM 推理在境外的合规风险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F9EE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双栈架构:海外 OpenAI / Anthropic,国内 DeepSeek / 通义;玩家数据本地化部署,跨境只走 Agent 推理结果</w:t>
            </w:r>
          </w:p>
        </w:tc>
      </w:tr>
      <w:tr w14:paraId="696034F6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074C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LLM 供应商依赖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C3C8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底层模型 API 价格 / 政策变化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AB8C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① 已支持 4–5 家模型 swap,无单点依赖② 自研 fine-tune 小模型可承担 70% 决策③ 最坏情况 6 个月内全栈自研可行</w:t>
            </w:r>
          </w:p>
        </w:tc>
      </w:tr>
      <w:tr w14:paraId="757A4B48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CACD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大厂入场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E938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腾讯 / 米哈游 / 网易 / EA 立项做类似品类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EBEC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① 我们的护城河是</w:t>
            </w:r>
            <w:r>
              <w:rPr>
                <w:rFonts w:ascii="Arial" w:hAnsi="Arial" w:eastAsia="DengXian" w:cs="Arial"/>
                <w:b/>
              </w:rPr>
              <w:t>记忆与context + 真实玩家行为日志 + AI Native 管线</w:t>
            </w:r>
            <w:r>
              <w:rPr>
                <w:rFonts w:ascii="Arial" w:hAnsi="Arial" w:eastAsia="DengXian" w:cs="Arial"/>
              </w:rPr>
              <w:t>,大厂内部立项 → 上线 ≥ 18 个月窗口② 大厂资源投在自家王牌品类,新品类决策慢③ 我们的差异化 = C 端 + AI Native 闭环,大厂 MMO 加 AI 调料路径不重叠</w:t>
            </w:r>
          </w:p>
        </w:tc>
      </w:tr>
      <w:tr w14:paraId="62679AB8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70BC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核心 game loop 主流验证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ADC0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V0 港服 30 留 13.2% 在主流玩家(非早鸟)能否复现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7EE8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① V1 三大升级(全 Agentic 化 / 共享记忆 / 玩家中心化)直接针对此</w:t>
            </w:r>
            <w:r>
              <w:rPr>
                <w:rFonts w:ascii="Arial" w:hAnsi="Arial" w:eastAsia="DengXian" w:cs="Arial"/>
              </w:rPr>
              <w:br w:type="textWrapping"/>
            </w:r>
            <w:r>
              <w:rPr>
                <w:rFonts w:ascii="Arial" w:hAnsi="Arial" w:eastAsia="DengXian" w:cs="Arial"/>
              </w:rPr>
              <w:t>② CBT1 时点核心观察 D30 留存,根据数据决定是否需回炉打磨</w:t>
            </w:r>
            <w:r>
              <w:rPr>
                <w:rFonts w:ascii="Arial" w:hAnsi="Arial" w:eastAsia="DengXian" w:cs="Arial"/>
              </w:rPr>
              <w:br w:type="textWrapping"/>
            </w:r>
            <w:r>
              <w:rPr>
                <w:rFonts w:ascii="Arial" w:hAnsi="Arial" w:eastAsia="DengXian" w:cs="Arial"/>
              </w:rPr>
              <w:t>③ Fallback:切社交 graph 增长路径(同朋友圈共玩),弱化纯 sim 留存依赖</w:t>
            </w:r>
          </w:p>
        </w:tc>
      </w:tr>
      <w:tr w14:paraId="2498CDED"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77C9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关键人风险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31DA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4 创始人 / 核心 lead 离职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521A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① 4 创始人均有 vesting,与公司绑定 4+ 年② ESOP 27.35% 已锁定核心 10 人③ Oliver PhD 学业与公司节奏已协调,无冲突④ 与港科大 IP 授权 + Contract Research 双向锚定</w:t>
            </w:r>
          </w:p>
        </w:tc>
      </w:tr>
    </w:tbl>
    <w:p w14:paraId="1520B0C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222B68B0">
      <w:pPr>
        <w:spacing w:before="320" w:after="120" w:line="288" w:lineRule="auto"/>
        <w:outlineLvl w:val="1"/>
      </w:pPr>
      <w:bookmarkStart w:id="49" w:name="heading_50"/>
      <w:r>
        <w:rPr>
          <w:rFonts w:ascii="Arial" w:hAnsi="Arial" w:eastAsia="DengXian" w:cs="Arial"/>
          <w:b/>
          <w:sz w:val="32"/>
        </w:rPr>
        <w:t>9. 融资历史 / Cap Table / 法律架构</w:t>
      </w:r>
      <w:bookmarkEnd w:id="49"/>
    </w:p>
    <w:p w14:paraId="765BF4F6">
      <w:pPr>
        <w:spacing w:before="120" w:after="120" w:line="288" w:lineRule="auto"/>
      </w:pPr>
      <w:r>
        <w:rPr>
          <w:rFonts w:ascii="Arial" w:hAnsi="Arial" w:eastAsia="DengXian" w:cs="Arial"/>
          <w:b/>
          <w:i/>
          <w:color w:val="646A73"/>
        </w:rPr>
        <w:t>$8M 弹药补充 — 从容跑通商业化循环</w:t>
      </w:r>
    </w:p>
    <w:p w14:paraId="40D17714">
      <w:pPr>
        <w:spacing w:before="300" w:after="120" w:line="288" w:lineRule="auto"/>
        <w:outlineLvl w:val="2"/>
      </w:pPr>
      <w:bookmarkStart w:id="50" w:name="heading_51"/>
      <w:r>
        <w:rPr>
          <w:rFonts w:ascii="Arial" w:hAnsi="Arial" w:eastAsia="DengXian" w:cs="Arial"/>
          <w:b/>
          <w:sz w:val="30"/>
        </w:rPr>
        <w:t>9.1 历轮融资</w:t>
      </w:r>
      <w:bookmarkEnd w:id="5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B767CC9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221E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轮次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B09B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投后估值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F60F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募资额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75D6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稀释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861A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投资方</w:t>
            </w:r>
          </w:p>
        </w:tc>
      </w:tr>
      <w:tr w14:paraId="061A7EA2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E0B4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种子轮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4727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$8M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85C3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$400K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6255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5%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3240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朋友轮</w:t>
            </w:r>
          </w:p>
        </w:tc>
      </w:tr>
      <w:tr w14:paraId="22C6EC82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8CF0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天使轮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A8ED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$30M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6A56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$6M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404F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20%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039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腾讯战投</w:t>
            </w:r>
          </w:p>
        </w:tc>
      </w:tr>
      <w:tr w14:paraId="2908D9FB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C0E9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本轮 Pre-A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8AF1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$80M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2D9D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$8M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B823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10%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05CE6">
            <w:pPr>
              <w:spacing w:before="120" w:after="120" w:line="288" w:lineRule="auto"/>
            </w:pPr>
          </w:p>
        </w:tc>
      </w:tr>
    </w:tbl>
    <w:p w14:paraId="539F3C10">
      <w:pPr>
        <w:spacing w:before="300" w:after="120" w:line="288" w:lineRule="auto"/>
        <w:outlineLvl w:val="2"/>
      </w:pPr>
      <w:bookmarkStart w:id="51" w:name="heading_52"/>
      <w:r>
        <w:rPr>
          <w:rFonts w:ascii="Arial" w:hAnsi="Arial" w:eastAsia="DengXian" w:cs="Arial"/>
          <w:b/>
          <w:sz w:val="30"/>
        </w:rPr>
        <w:t>9.2 Cap Table(本轮交易前)</w:t>
      </w:r>
      <w:bookmarkEnd w:id="51"/>
    </w:p>
    <w:p w14:paraId="1ED00F66">
      <w:pPr>
        <w:spacing w:before="120" w:after="120" w:line="288" w:lineRule="auto"/>
      </w:pPr>
      <w:r>
        <w:rPr>
          <w:rFonts w:ascii="Arial" w:hAnsi="Arial" w:eastAsia="DengXian" w:cs="Arial"/>
          <w:i/>
          <w:color w:val="646A73"/>
        </w:rPr>
        <w:t>当前结构。汪扬教授正在与高秉强教授进行老股交易(汪扬持股部分对外让出),交易完成后会更新。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90"/>
        <w:gridCol w:w="2280"/>
        <w:gridCol w:w="1995"/>
      </w:tblGrid>
      <w:tr w14:paraId="38A8137D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B90E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股东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1AC8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股份类别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4980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比例</w:t>
            </w:r>
          </w:p>
        </w:tc>
      </w:tr>
      <w:tr w14:paraId="60EAE257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073EF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杨浩巍 Oliver</w:t>
            </w:r>
            <w:r>
              <w:rPr>
                <w:rFonts w:ascii="Arial" w:hAnsi="Arial" w:eastAsia="DengXian" w:cs="Arial"/>
              </w:rPr>
              <w:t>(创始人 / CEO)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C634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9714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16.80%</w:t>
            </w:r>
          </w:p>
        </w:tc>
      </w:tr>
      <w:tr w14:paraId="33862431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A1CF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王小龙(联创 / CTO)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6F9A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3D95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7.16%</w:t>
            </w:r>
          </w:p>
        </w:tc>
      </w:tr>
      <w:tr w14:paraId="306F8663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7451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陈子耕 Zayne(联创 / COO)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3572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36968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7.16%</w:t>
            </w:r>
          </w:p>
        </w:tc>
      </w:tr>
      <w:tr w14:paraId="7038C565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3420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汪扬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8097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0D42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7.61%</w:t>
            </w:r>
          </w:p>
        </w:tc>
      </w:tr>
      <w:tr w14:paraId="528490ED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9A80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陈卡你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0FE6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B61D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6.22%</w:t>
            </w:r>
          </w:p>
        </w:tc>
      </w:tr>
      <w:tr w14:paraId="7FD7A07E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8B38E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徐培琰(联创 / 执行制作人)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D3829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0541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1.48%</w:t>
            </w:r>
          </w:p>
        </w:tc>
      </w:tr>
      <w:tr w14:paraId="365B2B54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4F850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陈星妍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6D62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35044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1.48%</w:t>
            </w:r>
          </w:p>
        </w:tc>
      </w:tr>
      <w:tr w14:paraId="13FF59D6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9FB32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港科大(HKUST)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6AA85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885BC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1.48%</w:t>
            </w:r>
          </w:p>
        </w:tc>
      </w:tr>
      <w:tr w14:paraId="5C57D08E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626B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Pokansing Investment(种子轮)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8B26B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种子轮优先股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18E96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3.25%</w:t>
            </w:r>
          </w:p>
        </w:tc>
      </w:tr>
      <w:tr w14:paraId="68616A28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8BD0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腾讯</w:t>
            </w:r>
            <w:r>
              <w:rPr>
                <w:rFonts w:ascii="Arial" w:hAnsi="Arial" w:eastAsia="DengXian" w:cs="Arial"/>
              </w:rPr>
              <w:t>(天使轮领投)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9003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天使轮优先股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A7183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20.00%</w:t>
            </w:r>
          </w:p>
        </w:tc>
      </w:tr>
      <w:tr w14:paraId="34C7F14D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269E1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ESOP1 + ESOP2(预留)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4C56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普通股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643E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27.35%</w:t>
            </w:r>
          </w:p>
        </w:tc>
      </w:tr>
      <w:tr w14:paraId="7487FE42">
        <w:tc>
          <w:tcPr>
            <w:tcW w:w="3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0DE87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合计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5CCCA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</w:rPr>
              <w:t>—</w:t>
            </w:r>
          </w:p>
        </w:tc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E42DD">
            <w:pPr>
              <w:spacing w:before="120" w:after="120" w:line="288" w:lineRule="auto"/>
            </w:pPr>
            <w:r>
              <w:rPr>
                <w:rFonts w:ascii="Arial" w:hAnsi="Arial" w:eastAsia="DengXian" w:cs="Arial"/>
                <w:b/>
              </w:rPr>
              <w:t>100.00%</w:t>
            </w:r>
          </w:p>
        </w:tc>
      </w:tr>
    </w:tbl>
    <w:p w14:paraId="20323259">
      <w:pPr>
        <w:spacing w:before="300" w:after="120" w:line="288" w:lineRule="auto"/>
        <w:outlineLvl w:val="2"/>
      </w:pPr>
      <w:bookmarkStart w:id="52" w:name="heading_53"/>
      <w:r>
        <w:rPr>
          <w:rFonts w:ascii="Arial" w:hAnsi="Arial" w:eastAsia="DengXian" w:cs="Arial"/>
          <w:b/>
          <w:sz w:val="30"/>
        </w:rPr>
        <w:t>9.3 法律架构</w:t>
      </w:r>
      <w:bookmarkEnd w:id="52"/>
    </w:p>
    <w:p w14:paraId="40C24A49">
      <w:pPr>
        <w:numPr>
          <w:ilvl w:val="0"/>
          <w:numId w:val="91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当前</w:t>
      </w:r>
      <w:r>
        <w:rPr>
          <w:rFonts w:ascii="Arial" w:hAnsi="Arial" w:eastAsia="DengXian" w:cs="Arial"/>
        </w:rPr>
        <w:t>:香港公司 + WFOE(深圳)双层结构</w:t>
      </w:r>
    </w:p>
    <w:p w14:paraId="78A8B712">
      <w:pPr>
        <w:numPr>
          <w:ilvl w:val="0"/>
          <w:numId w:val="92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正在重组</w:t>
      </w:r>
      <w:r>
        <w:rPr>
          <w:rFonts w:ascii="Arial" w:hAnsi="Arial" w:eastAsia="DengXian" w:cs="Arial"/>
        </w:rPr>
        <w:t>:在开曼层面搭建未来上市主体,</w:t>
      </w:r>
      <w:r>
        <w:rPr>
          <w:rFonts w:ascii="Arial" w:hAnsi="Arial" w:eastAsia="DengXian" w:cs="Arial"/>
          <w:b/>
        </w:rPr>
        <w:t>本轮 Pre-A 交易在开曼层完成</w:t>
      </w:r>
    </w:p>
    <w:p w14:paraId="7B842499">
      <w:pPr>
        <w:numPr>
          <w:ilvl w:val="0"/>
          <w:numId w:val="93"/>
        </w:numPr>
        <w:spacing w:before="120" w:after="120" w:line="288" w:lineRule="auto"/>
      </w:pPr>
      <w:r>
        <w:rPr>
          <w:rFonts w:ascii="Arial" w:hAnsi="Arial" w:eastAsia="DengXian" w:cs="Arial"/>
        </w:rPr>
        <w:t>重组由方达律师事务所提供法律意见</w:t>
      </w:r>
    </w:p>
    <w:p w14:paraId="177CF38D">
      <w:pPr>
        <w:spacing w:before="300" w:after="120" w:line="288" w:lineRule="auto"/>
        <w:outlineLvl w:val="2"/>
      </w:pPr>
      <w:bookmarkStart w:id="53" w:name="heading_54"/>
      <w:r>
        <w:rPr>
          <w:rFonts w:ascii="Arial" w:hAnsi="Arial" w:eastAsia="DengXian" w:cs="Arial"/>
          <w:b/>
          <w:sz w:val="30"/>
        </w:rPr>
        <w:t>9.4 知识产权</w:t>
      </w:r>
      <w:bookmarkEnd w:id="53"/>
    </w:p>
    <w:p w14:paraId="2F982657">
      <w:pPr>
        <w:numPr>
          <w:ilvl w:val="0"/>
          <w:numId w:val="94"/>
        </w:numPr>
        <w:spacing w:before="120" w:after="120" w:line="288" w:lineRule="auto"/>
      </w:pPr>
      <w:r>
        <w:rPr>
          <w:rFonts w:ascii="Arial" w:hAnsi="Arial" w:eastAsia="DengXian" w:cs="Arial"/>
          <w:b/>
        </w:rPr>
        <w:t>港科大 IP 授权协议</w:t>
      </w:r>
      <w:r>
        <w:rPr>
          <w:rFonts w:ascii="Arial" w:hAnsi="Arial" w:eastAsia="DengXian" w:cs="Arial"/>
        </w:rPr>
        <w:t xml:space="preserve"> + </w:t>
      </w:r>
      <w:r>
        <w:rPr>
          <w:rFonts w:ascii="Arial" w:hAnsi="Arial" w:eastAsia="DengXian" w:cs="Arial"/>
          <w:b/>
        </w:rPr>
        <w:t>Contract Research 合作协议</w:t>
      </w:r>
      <w:r>
        <w:rPr>
          <w:rFonts w:ascii="Arial" w:hAnsi="Arial" w:eastAsia="DengXian" w:cs="Arial"/>
        </w:rPr>
        <w:t>已签署</w:t>
      </w:r>
    </w:p>
    <w:p w14:paraId="7B03A155">
      <w:pPr>
        <w:numPr>
          <w:ilvl w:val="0"/>
          <w:numId w:val="95"/>
        </w:numPr>
        <w:spacing w:before="120" w:after="120" w:line="288" w:lineRule="auto"/>
      </w:pPr>
      <w:r>
        <w:rPr>
          <w:rFonts w:ascii="Arial" w:hAnsi="Arial" w:eastAsia="DengXian" w:cs="Arial"/>
        </w:rPr>
        <w:t>公司与港科大对</w:t>
      </w:r>
      <w:r>
        <w:rPr>
          <w:rFonts w:ascii="Arial" w:hAnsi="Arial" w:eastAsia="DengXian" w:cs="Arial"/>
          <w:b/>
        </w:rPr>
        <w:t>已有 IP</w:t>
      </w:r>
      <w:r>
        <w:rPr>
          <w:rFonts w:ascii="Arial" w:hAnsi="Arial" w:eastAsia="DengXian" w:cs="Arial"/>
        </w:rPr>
        <w:t xml:space="preserve"> 与</w:t>
      </w:r>
      <w:r>
        <w:rPr>
          <w:rFonts w:ascii="Arial" w:hAnsi="Arial" w:eastAsia="DengXian" w:cs="Arial"/>
          <w:b/>
        </w:rPr>
        <w:t>未来 IP</w:t>
      </w:r>
      <w:r>
        <w:rPr>
          <w:rFonts w:ascii="Arial" w:hAnsi="Arial" w:eastAsia="DengXian" w:cs="Arial"/>
        </w:rPr>
        <w:t xml:space="preserve"> 的归属做了明确划分</w:t>
      </w:r>
    </w:p>
    <w:p w14:paraId="55512FE4">
      <w:pPr>
        <w:numPr>
          <w:ilvl w:val="0"/>
          <w:numId w:val="96"/>
        </w:numPr>
        <w:spacing w:before="120" w:after="120" w:line="288" w:lineRule="auto"/>
      </w:pPr>
      <w:r>
        <w:rPr>
          <w:rFonts w:ascii="Arial" w:hAnsi="Arial" w:eastAsia="DengXian" w:cs="Arial"/>
        </w:rPr>
        <w:t>港科大背景研究员的过往与未来产出无知识产权纠纷隐患</w:t>
      </w:r>
    </w:p>
    <w:p w14:paraId="26A71AF7">
      <w:pPr>
        <w:numPr>
          <w:ilvl w:val="0"/>
          <w:numId w:val="97"/>
        </w:numPr>
        <w:spacing w:before="120" w:after="120" w:line="288" w:lineRule="auto"/>
      </w:pPr>
      <w:r>
        <w:rPr>
          <w:rFonts w:ascii="Arial" w:hAnsi="Arial" w:eastAsia="DengXian" w:cs="Arial"/>
        </w:rPr>
        <w:t>学校对公司发展给予实质性支持</w:t>
      </w:r>
    </w:p>
    <w:p w14:paraId="73C2471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</w:pPr>
    </w:p>
    <w:p w14:paraId="7F2E9452">
      <w:pPr>
        <w:spacing w:before="120" w:after="120" w:line="288" w:lineRule="auto"/>
      </w:pPr>
    </w:p>
    <w:p/>
    <w:p>
      <w:r>
        <w:t>附录：当面零星 Demo 演示（研发中间产物）</w:t>
      </w:r>
    </w:p>
    <w:p>
      <w:r>
        <w:t>说明：以下材料用于当面沟通时展示 V1 各组的研发进展与运行验证，不作为最终品质展示。游戏研发通常由策划、美术、开发三个组并行推进；我们是策划、美术、开发、Agent 四个组并行推进，四组之间有交织，但通常在一测前约 6 周才开始合并版本。因此当前很多材料是各组内进展、中间产物或玩法/运行验证。</w:t>
      </w:r>
    </w:p>
    <w:p>
      <w:r>
        <w:t>建议演示顺序：</w:t>
      </w:r>
    </w:p>
    <w:p>
      <w:r>
        <w:t>• Smart Event / Smart Object：展示事件与物件如何承载 Agent 行为、条件、记忆和状态。</w:t>
      </w:r>
    </w:p>
    <w:p>
      <w:r>
        <w:t>• Agent 控制 Smart Event 多 Agent 运行：展示 Agent 如何通过 SE/SO 在世界中协同运行。</w:t>
      </w:r>
    </w:p>
    <w:p>
      <w:r>
        <w:t>• 模拟经营种田 demo：展示基础经营 loop 与交互验证。</w:t>
      </w:r>
    </w:p>
    <w:p>
      <w:r>
        <w:t>• 天才 Aha Moment：内部本地数字生命，无游戏可视化表现，用于验证 memory-as-character 的新一代角色扮演思路。角色人格完全由记忆构成，涌现出活人陪伴感。</w:t>
      </w:r>
    </w:p>
    <w:p>
      <w:r>
        <w:t>网页版本包含上述视频与截图素材；Word 版本保留说明与索引。</w:t>
      </w: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F63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57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01629"/>
    <w:multiLevelType w:val="multilevel"/>
    <w:tmpl w:val="00A01629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A56673"/>
    <w:multiLevelType w:val="multilevel"/>
    <w:tmpl w:val="00A56673"/>
    <w:lvl w:ilvl="0" w:tentative="0">
      <w:start w:val="0"/>
      <w:numFmt w:val="bullet"/>
      <w:lvlText w:val="￮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24F35C5"/>
    <w:multiLevelType w:val="multilevel"/>
    <w:tmpl w:val="024F35C5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3FC7A8B"/>
    <w:multiLevelType w:val="multilevel"/>
    <w:tmpl w:val="03FC7A8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52D2E9C"/>
    <w:multiLevelType w:val="multilevel"/>
    <w:tmpl w:val="052D2E9C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71D0DBA"/>
    <w:multiLevelType w:val="multilevel"/>
    <w:tmpl w:val="071D0DB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76B3B55"/>
    <w:multiLevelType w:val="multilevel"/>
    <w:tmpl w:val="076B3B5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087D5140"/>
    <w:multiLevelType w:val="multilevel"/>
    <w:tmpl w:val="087D5140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08861FD0"/>
    <w:multiLevelType w:val="multilevel"/>
    <w:tmpl w:val="08861FD0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0A3F318D"/>
    <w:multiLevelType w:val="multilevel"/>
    <w:tmpl w:val="0A3F318D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0AD41560"/>
    <w:multiLevelType w:val="multilevel"/>
    <w:tmpl w:val="0AD4156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0B392B1E"/>
    <w:multiLevelType w:val="multilevel"/>
    <w:tmpl w:val="0B392B1E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0C4976DB"/>
    <w:multiLevelType w:val="multilevel"/>
    <w:tmpl w:val="0C4976D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0C6C3148"/>
    <w:multiLevelType w:val="multilevel"/>
    <w:tmpl w:val="0C6C314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0E4B7B65"/>
    <w:multiLevelType w:val="multilevel"/>
    <w:tmpl w:val="0E4B7B6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0FC069CD"/>
    <w:multiLevelType w:val="multilevel"/>
    <w:tmpl w:val="0FC069C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105F4AE9"/>
    <w:multiLevelType w:val="multilevel"/>
    <w:tmpl w:val="105F4AE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119B2D48"/>
    <w:multiLevelType w:val="multilevel"/>
    <w:tmpl w:val="119B2D48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11F33E79"/>
    <w:multiLevelType w:val="multilevel"/>
    <w:tmpl w:val="11F33E7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12DE799F"/>
    <w:multiLevelType w:val="multilevel"/>
    <w:tmpl w:val="12DE799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15EC2386"/>
    <w:multiLevelType w:val="multilevel"/>
    <w:tmpl w:val="15EC238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16C54931"/>
    <w:multiLevelType w:val="multilevel"/>
    <w:tmpl w:val="16C54931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1BCC0C98"/>
    <w:multiLevelType w:val="multilevel"/>
    <w:tmpl w:val="1BCC0C98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1C5A5107"/>
    <w:multiLevelType w:val="multilevel"/>
    <w:tmpl w:val="1C5A510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4">
    <w:nsid w:val="1CE4107A"/>
    <w:multiLevelType w:val="multilevel"/>
    <w:tmpl w:val="1CE4107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1D4D507B"/>
    <w:multiLevelType w:val="multilevel"/>
    <w:tmpl w:val="1D4D507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6">
    <w:nsid w:val="1F441D8C"/>
    <w:multiLevelType w:val="multilevel"/>
    <w:tmpl w:val="1F441D8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1F925A15"/>
    <w:multiLevelType w:val="multilevel"/>
    <w:tmpl w:val="1F925A1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8">
    <w:nsid w:val="1FDF6E5D"/>
    <w:multiLevelType w:val="multilevel"/>
    <w:tmpl w:val="1FDF6E5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9">
    <w:nsid w:val="21562A44"/>
    <w:multiLevelType w:val="multilevel"/>
    <w:tmpl w:val="21562A4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0">
    <w:nsid w:val="242551C9"/>
    <w:multiLevelType w:val="multilevel"/>
    <w:tmpl w:val="242551C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1">
    <w:nsid w:val="26147C15"/>
    <w:multiLevelType w:val="multilevel"/>
    <w:tmpl w:val="26147C1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2">
    <w:nsid w:val="283666C8"/>
    <w:multiLevelType w:val="multilevel"/>
    <w:tmpl w:val="283666C8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3">
    <w:nsid w:val="2C7C592A"/>
    <w:multiLevelType w:val="multilevel"/>
    <w:tmpl w:val="2C7C592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4">
    <w:nsid w:val="2D21094C"/>
    <w:multiLevelType w:val="multilevel"/>
    <w:tmpl w:val="2D21094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5">
    <w:nsid w:val="301965DF"/>
    <w:multiLevelType w:val="multilevel"/>
    <w:tmpl w:val="301965D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6">
    <w:nsid w:val="352A4FF4"/>
    <w:multiLevelType w:val="multilevel"/>
    <w:tmpl w:val="352A4FF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7">
    <w:nsid w:val="39AE15F4"/>
    <w:multiLevelType w:val="multilevel"/>
    <w:tmpl w:val="39AE15F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39E43131"/>
    <w:multiLevelType w:val="multilevel"/>
    <w:tmpl w:val="39E43131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9">
    <w:nsid w:val="3A0A43BC"/>
    <w:multiLevelType w:val="multilevel"/>
    <w:tmpl w:val="3A0A43BC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0">
    <w:nsid w:val="3DA80D75"/>
    <w:multiLevelType w:val="multilevel"/>
    <w:tmpl w:val="3DA80D75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1">
    <w:nsid w:val="3E213049"/>
    <w:multiLevelType w:val="multilevel"/>
    <w:tmpl w:val="3E21304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2">
    <w:nsid w:val="3EFD3D8E"/>
    <w:multiLevelType w:val="multilevel"/>
    <w:tmpl w:val="3EFD3D8E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3">
    <w:nsid w:val="423115CD"/>
    <w:multiLevelType w:val="multilevel"/>
    <w:tmpl w:val="423115C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4">
    <w:nsid w:val="44111530"/>
    <w:multiLevelType w:val="multilevel"/>
    <w:tmpl w:val="4411153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5">
    <w:nsid w:val="471540AA"/>
    <w:multiLevelType w:val="multilevel"/>
    <w:tmpl w:val="471540AA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6">
    <w:nsid w:val="48E1314E"/>
    <w:multiLevelType w:val="multilevel"/>
    <w:tmpl w:val="48E1314E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7">
    <w:nsid w:val="498D7CEC"/>
    <w:multiLevelType w:val="multilevel"/>
    <w:tmpl w:val="498D7CEC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8">
    <w:nsid w:val="4A085FB0"/>
    <w:multiLevelType w:val="multilevel"/>
    <w:tmpl w:val="4A085FB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9">
    <w:nsid w:val="4A461B1F"/>
    <w:multiLevelType w:val="multilevel"/>
    <w:tmpl w:val="4A461B1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0">
    <w:nsid w:val="4AC656FC"/>
    <w:multiLevelType w:val="multilevel"/>
    <w:tmpl w:val="4AC656F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1">
    <w:nsid w:val="4B5714B2"/>
    <w:multiLevelType w:val="multilevel"/>
    <w:tmpl w:val="4B5714B2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2">
    <w:nsid w:val="4BA41E30"/>
    <w:multiLevelType w:val="multilevel"/>
    <w:tmpl w:val="4BA41E3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3">
    <w:nsid w:val="4CE24086"/>
    <w:multiLevelType w:val="multilevel"/>
    <w:tmpl w:val="4CE2408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4">
    <w:nsid w:val="4DA74742"/>
    <w:multiLevelType w:val="multilevel"/>
    <w:tmpl w:val="4DA74742"/>
    <w:lvl w:ilvl="0" w:tentative="0">
      <w:start w:val="0"/>
      <w:numFmt w:val="bullet"/>
      <w:lvlText w:val="￮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5">
    <w:nsid w:val="50BF650A"/>
    <w:multiLevelType w:val="multilevel"/>
    <w:tmpl w:val="50BF650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6">
    <w:nsid w:val="50C14E84"/>
    <w:multiLevelType w:val="multilevel"/>
    <w:tmpl w:val="50C14E84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7">
    <w:nsid w:val="54592127"/>
    <w:multiLevelType w:val="multilevel"/>
    <w:tmpl w:val="5459212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8">
    <w:nsid w:val="54FE4FF1"/>
    <w:multiLevelType w:val="multilevel"/>
    <w:tmpl w:val="54FE4FF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9">
    <w:nsid w:val="556E3487"/>
    <w:multiLevelType w:val="multilevel"/>
    <w:tmpl w:val="556E348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0">
    <w:nsid w:val="560D7ED8"/>
    <w:multiLevelType w:val="multilevel"/>
    <w:tmpl w:val="560D7ED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1">
    <w:nsid w:val="58D064E5"/>
    <w:multiLevelType w:val="multilevel"/>
    <w:tmpl w:val="58D064E5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2">
    <w:nsid w:val="597B1E84"/>
    <w:multiLevelType w:val="multilevel"/>
    <w:tmpl w:val="597B1E8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3">
    <w:nsid w:val="59A54920"/>
    <w:multiLevelType w:val="multilevel"/>
    <w:tmpl w:val="59A5492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4">
    <w:nsid w:val="5C5C0897"/>
    <w:multiLevelType w:val="multilevel"/>
    <w:tmpl w:val="5C5C089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5">
    <w:nsid w:val="5F5C0B12"/>
    <w:multiLevelType w:val="multilevel"/>
    <w:tmpl w:val="5F5C0B12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6">
    <w:nsid w:val="621162AC"/>
    <w:multiLevelType w:val="multilevel"/>
    <w:tmpl w:val="621162A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7">
    <w:nsid w:val="63406CAE"/>
    <w:multiLevelType w:val="multilevel"/>
    <w:tmpl w:val="63406CAE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8">
    <w:nsid w:val="63D06A84"/>
    <w:multiLevelType w:val="multilevel"/>
    <w:tmpl w:val="63D06A8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9">
    <w:nsid w:val="6595573E"/>
    <w:multiLevelType w:val="multilevel"/>
    <w:tmpl w:val="6595573E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0">
    <w:nsid w:val="65EE1AE6"/>
    <w:multiLevelType w:val="multilevel"/>
    <w:tmpl w:val="65EE1AE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1">
    <w:nsid w:val="6A174A4B"/>
    <w:multiLevelType w:val="multilevel"/>
    <w:tmpl w:val="6A174A4B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2">
    <w:nsid w:val="6B5D0A73"/>
    <w:multiLevelType w:val="multilevel"/>
    <w:tmpl w:val="6B5D0A73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3">
    <w:nsid w:val="6CAA0FAD"/>
    <w:multiLevelType w:val="multilevel"/>
    <w:tmpl w:val="6CAA0FA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4">
    <w:nsid w:val="6D157E26"/>
    <w:multiLevelType w:val="multilevel"/>
    <w:tmpl w:val="6D157E2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5">
    <w:nsid w:val="6D287343"/>
    <w:multiLevelType w:val="multilevel"/>
    <w:tmpl w:val="6D28734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6">
    <w:nsid w:val="6D3C634B"/>
    <w:multiLevelType w:val="multilevel"/>
    <w:tmpl w:val="6D3C634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7">
    <w:nsid w:val="6E57549D"/>
    <w:multiLevelType w:val="multilevel"/>
    <w:tmpl w:val="6E57549D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8">
    <w:nsid w:val="6EDE1C0F"/>
    <w:multiLevelType w:val="multilevel"/>
    <w:tmpl w:val="6EDE1C0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9">
    <w:nsid w:val="70D737D7"/>
    <w:multiLevelType w:val="multilevel"/>
    <w:tmpl w:val="70D737D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0">
    <w:nsid w:val="716755AC"/>
    <w:multiLevelType w:val="multilevel"/>
    <w:tmpl w:val="716755A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1">
    <w:nsid w:val="71773158"/>
    <w:multiLevelType w:val="multilevel"/>
    <w:tmpl w:val="7177315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2">
    <w:nsid w:val="72817E4D"/>
    <w:multiLevelType w:val="multilevel"/>
    <w:tmpl w:val="72817E4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3">
    <w:nsid w:val="731D60B1"/>
    <w:multiLevelType w:val="multilevel"/>
    <w:tmpl w:val="731D60B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4">
    <w:nsid w:val="73DB6716"/>
    <w:multiLevelType w:val="multilevel"/>
    <w:tmpl w:val="73DB671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5">
    <w:nsid w:val="740D602C"/>
    <w:multiLevelType w:val="multilevel"/>
    <w:tmpl w:val="740D602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6">
    <w:nsid w:val="76321CA3"/>
    <w:multiLevelType w:val="multilevel"/>
    <w:tmpl w:val="76321CA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7">
    <w:nsid w:val="765B419C"/>
    <w:multiLevelType w:val="multilevel"/>
    <w:tmpl w:val="765B419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8">
    <w:nsid w:val="768D5942"/>
    <w:multiLevelType w:val="multilevel"/>
    <w:tmpl w:val="768D5942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9">
    <w:nsid w:val="76F31B42"/>
    <w:multiLevelType w:val="multilevel"/>
    <w:tmpl w:val="76F31B42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0">
    <w:nsid w:val="772651E5"/>
    <w:multiLevelType w:val="multilevel"/>
    <w:tmpl w:val="772651E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1">
    <w:nsid w:val="78385022"/>
    <w:multiLevelType w:val="multilevel"/>
    <w:tmpl w:val="78385022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2">
    <w:nsid w:val="7D882DB9"/>
    <w:multiLevelType w:val="multilevel"/>
    <w:tmpl w:val="7D882DB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3">
    <w:nsid w:val="7DB84CF5"/>
    <w:multiLevelType w:val="multilevel"/>
    <w:tmpl w:val="7DB84CF5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4">
    <w:nsid w:val="7E2F1F5C"/>
    <w:multiLevelType w:val="multilevel"/>
    <w:tmpl w:val="7E2F1F5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5">
    <w:nsid w:val="7EB24D2E"/>
    <w:multiLevelType w:val="multilevel"/>
    <w:tmpl w:val="7EB24D2E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6">
    <w:nsid w:val="7EB7010D"/>
    <w:multiLevelType w:val="multilevel"/>
    <w:tmpl w:val="7EB7010D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67"/>
  </w:num>
  <w:num w:numId="2">
    <w:abstractNumId w:val="91"/>
  </w:num>
  <w:num w:numId="3">
    <w:abstractNumId w:val="0"/>
  </w:num>
  <w:num w:numId="4">
    <w:abstractNumId w:val="17"/>
  </w:num>
  <w:num w:numId="5">
    <w:abstractNumId w:val="71"/>
  </w:num>
  <w:num w:numId="6">
    <w:abstractNumId w:val="47"/>
  </w:num>
  <w:num w:numId="7">
    <w:abstractNumId w:val="30"/>
  </w:num>
  <w:num w:numId="8">
    <w:abstractNumId w:val="10"/>
  </w:num>
  <w:num w:numId="9">
    <w:abstractNumId w:val="12"/>
  </w:num>
  <w:num w:numId="10">
    <w:abstractNumId w:val="33"/>
  </w:num>
  <w:num w:numId="11">
    <w:abstractNumId w:val="64"/>
  </w:num>
  <w:num w:numId="12">
    <w:abstractNumId w:val="27"/>
  </w:num>
  <w:num w:numId="13">
    <w:abstractNumId w:val="25"/>
  </w:num>
  <w:num w:numId="14">
    <w:abstractNumId w:val="70"/>
  </w:num>
  <w:num w:numId="15">
    <w:abstractNumId w:val="63"/>
  </w:num>
  <w:num w:numId="16">
    <w:abstractNumId w:val="94"/>
  </w:num>
  <w:num w:numId="17">
    <w:abstractNumId w:val="66"/>
  </w:num>
  <w:num w:numId="18">
    <w:abstractNumId w:val="54"/>
  </w:num>
  <w:num w:numId="19">
    <w:abstractNumId w:val="1"/>
  </w:num>
  <w:num w:numId="20">
    <w:abstractNumId w:val="23"/>
  </w:num>
  <w:num w:numId="21">
    <w:abstractNumId w:val="75"/>
  </w:num>
  <w:num w:numId="22">
    <w:abstractNumId w:val="78"/>
  </w:num>
  <w:num w:numId="23">
    <w:abstractNumId w:val="28"/>
  </w:num>
  <w:num w:numId="24">
    <w:abstractNumId w:val="35"/>
  </w:num>
  <w:num w:numId="25">
    <w:abstractNumId w:val="59"/>
  </w:num>
  <w:num w:numId="26">
    <w:abstractNumId w:val="50"/>
  </w:num>
  <w:num w:numId="27">
    <w:abstractNumId w:val="26"/>
  </w:num>
  <w:num w:numId="28">
    <w:abstractNumId w:val="84"/>
  </w:num>
  <w:num w:numId="29">
    <w:abstractNumId w:val="48"/>
  </w:num>
  <w:num w:numId="30">
    <w:abstractNumId w:val="41"/>
  </w:num>
  <w:num w:numId="31">
    <w:abstractNumId w:val="2"/>
  </w:num>
  <w:num w:numId="32">
    <w:abstractNumId w:val="22"/>
  </w:num>
  <w:num w:numId="33">
    <w:abstractNumId w:val="9"/>
  </w:num>
  <w:num w:numId="34">
    <w:abstractNumId w:val="61"/>
  </w:num>
  <w:num w:numId="35">
    <w:abstractNumId w:val="96"/>
  </w:num>
  <w:num w:numId="36">
    <w:abstractNumId w:val="88"/>
  </w:num>
  <w:num w:numId="37">
    <w:abstractNumId w:val="32"/>
  </w:num>
  <w:num w:numId="38">
    <w:abstractNumId w:val="16"/>
  </w:num>
  <w:num w:numId="39">
    <w:abstractNumId w:val="57"/>
  </w:num>
  <w:num w:numId="40">
    <w:abstractNumId w:val="29"/>
  </w:num>
  <w:num w:numId="41">
    <w:abstractNumId w:val="3"/>
  </w:num>
  <w:num w:numId="42">
    <w:abstractNumId w:val="82"/>
  </w:num>
  <w:num w:numId="43">
    <w:abstractNumId w:val="73"/>
  </w:num>
  <w:num w:numId="44">
    <w:abstractNumId w:val="81"/>
  </w:num>
  <w:num w:numId="45">
    <w:abstractNumId w:val="58"/>
  </w:num>
  <w:num w:numId="46">
    <w:abstractNumId w:val="5"/>
  </w:num>
  <w:num w:numId="47">
    <w:abstractNumId w:val="39"/>
  </w:num>
  <w:num w:numId="48">
    <w:abstractNumId w:val="55"/>
  </w:num>
  <w:num w:numId="49">
    <w:abstractNumId w:val="65"/>
  </w:num>
  <w:num w:numId="50">
    <w:abstractNumId w:val="62"/>
  </w:num>
  <w:num w:numId="51">
    <w:abstractNumId w:val="7"/>
  </w:num>
  <w:num w:numId="52">
    <w:abstractNumId w:val="74"/>
  </w:num>
  <w:num w:numId="53">
    <w:abstractNumId w:val="60"/>
  </w:num>
  <w:num w:numId="54">
    <w:abstractNumId w:val="80"/>
  </w:num>
  <w:num w:numId="55">
    <w:abstractNumId w:val="46"/>
  </w:num>
  <w:num w:numId="56">
    <w:abstractNumId w:val="18"/>
  </w:num>
  <w:num w:numId="57">
    <w:abstractNumId w:val="6"/>
  </w:num>
  <w:num w:numId="58">
    <w:abstractNumId w:val="76"/>
  </w:num>
  <w:num w:numId="59">
    <w:abstractNumId w:val="31"/>
  </w:num>
  <w:num w:numId="60">
    <w:abstractNumId w:val="15"/>
  </w:num>
  <w:num w:numId="61">
    <w:abstractNumId w:val="44"/>
  </w:num>
  <w:num w:numId="62">
    <w:abstractNumId w:val="52"/>
  </w:num>
  <w:num w:numId="63">
    <w:abstractNumId w:val="20"/>
  </w:num>
  <w:num w:numId="64">
    <w:abstractNumId w:val="86"/>
  </w:num>
  <w:num w:numId="65">
    <w:abstractNumId w:val="8"/>
  </w:num>
  <w:num w:numId="66">
    <w:abstractNumId w:val="72"/>
  </w:num>
  <w:num w:numId="67">
    <w:abstractNumId w:val="45"/>
  </w:num>
  <w:num w:numId="68">
    <w:abstractNumId w:val="53"/>
  </w:num>
  <w:num w:numId="69">
    <w:abstractNumId w:val="14"/>
  </w:num>
  <w:num w:numId="70">
    <w:abstractNumId w:val="36"/>
  </w:num>
  <w:num w:numId="71">
    <w:abstractNumId w:val="87"/>
  </w:num>
  <w:num w:numId="72">
    <w:abstractNumId w:val="42"/>
  </w:num>
  <w:num w:numId="73">
    <w:abstractNumId w:val="4"/>
  </w:num>
  <w:num w:numId="74">
    <w:abstractNumId w:val="21"/>
  </w:num>
  <w:num w:numId="75">
    <w:abstractNumId w:val="38"/>
  </w:num>
  <w:num w:numId="76">
    <w:abstractNumId w:val="69"/>
  </w:num>
  <w:num w:numId="77">
    <w:abstractNumId w:val="89"/>
  </w:num>
  <w:num w:numId="78">
    <w:abstractNumId w:val="19"/>
  </w:num>
  <w:num w:numId="79">
    <w:abstractNumId w:val="34"/>
  </w:num>
  <w:num w:numId="80">
    <w:abstractNumId w:val="51"/>
  </w:num>
  <w:num w:numId="81">
    <w:abstractNumId w:val="37"/>
  </w:num>
  <w:num w:numId="82">
    <w:abstractNumId w:val="90"/>
  </w:num>
  <w:num w:numId="83">
    <w:abstractNumId w:val="13"/>
  </w:num>
  <w:num w:numId="84">
    <w:abstractNumId w:val="11"/>
  </w:num>
  <w:num w:numId="85">
    <w:abstractNumId w:val="56"/>
  </w:num>
  <w:num w:numId="86">
    <w:abstractNumId w:val="77"/>
  </w:num>
  <w:num w:numId="87">
    <w:abstractNumId w:val="40"/>
  </w:num>
  <w:num w:numId="88">
    <w:abstractNumId w:val="93"/>
  </w:num>
  <w:num w:numId="89">
    <w:abstractNumId w:val="43"/>
  </w:num>
  <w:num w:numId="90">
    <w:abstractNumId w:val="49"/>
  </w:num>
  <w:num w:numId="91">
    <w:abstractNumId w:val="85"/>
  </w:num>
  <w:num w:numId="92">
    <w:abstractNumId w:val="79"/>
  </w:num>
  <w:num w:numId="93">
    <w:abstractNumId w:val="24"/>
  </w:num>
  <w:num w:numId="94">
    <w:abstractNumId w:val="92"/>
  </w:num>
  <w:num w:numId="95">
    <w:abstractNumId w:val="83"/>
  </w:num>
  <w:num w:numId="96">
    <w:abstractNumId w:val="95"/>
  </w:num>
  <w:num w:numId="97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845409"/>
    <w:rsid w:val="00845409"/>
    <w:rsid w:val="00A65361"/>
    <w:rsid w:val="00A71FA9"/>
    <w:rsid w:val="00DB78F0"/>
    <w:rsid w:val="00ED764A"/>
    <w:rsid w:val="D5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package" Target="embeddings/Workbook1.xlsx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1948</Words>
  <Characters>11109</Characters>
  <Lines>92</Lines>
  <Paragraphs>26</Paragraphs>
  <TotalTime>3</TotalTime>
  <ScaleCrop>false</ScaleCrop>
  <LinksUpToDate>false</LinksUpToDate>
  <CharactersWithSpaces>13031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2026-05-18T18:06:00Z</dcterms:created>
  <dc:creator>Apache POI</dc:creator>
  <cp:lastModifiedBy>Oliver</cp:lastModifiedBy>
  <dcterms:modified xsi:type="dcterms:W3CDTF">2026-05-18T18:22:17Z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20DB6E998E4D9F9E59E80A6A15B2ED55_42</vt:lpwstr>
  </property>
</Properties>
</file>